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752D2" w14:textId="77777777" w:rsidR="00BF337F" w:rsidRDefault="00BF337F" w:rsidP="00FF1AD7">
      <w:pPr>
        <w:rPr>
          <w:b/>
        </w:rPr>
      </w:pPr>
      <w:bookmarkStart w:id="0" w:name="_GoBack"/>
      <w:bookmarkEnd w:id="0"/>
    </w:p>
    <w:p w14:paraId="091BF2C5" w14:textId="77777777" w:rsidR="00BF337F" w:rsidRDefault="00BF337F" w:rsidP="00FF1AD7">
      <w:pPr>
        <w:rPr>
          <w:b/>
        </w:rPr>
      </w:pPr>
    </w:p>
    <w:p w14:paraId="11F80B62" w14:textId="31387172" w:rsidR="00BF337F" w:rsidRDefault="00B73522" w:rsidP="00C04A3A">
      <w:pPr>
        <w:jc w:val="center"/>
        <w:rPr>
          <w:b/>
        </w:rPr>
      </w:pPr>
      <w:r>
        <w:rPr>
          <w:b/>
        </w:rPr>
        <w:t>Commonwealth War Graves Commission</w:t>
      </w:r>
    </w:p>
    <w:p w14:paraId="5D64F31C" w14:textId="22F3BB35" w:rsidR="00B73522" w:rsidRDefault="00B73522" w:rsidP="00C04A3A">
      <w:pPr>
        <w:jc w:val="center"/>
        <w:rPr>
          <w:b/>
        </w:rPr>
      </w:pPr>
      <w:r>
        <w:rPr>
          <w:b/>
        </w:rPr>
        <w:t>Strategic Plan</w:t>
      </w:r>
    </w:p>
    <w:p w14:paraId="21F9DA87" w14:textId="48B5BC80" w:rsidR="00B73522" w:rsidRDefault="00B73522" w:rsidP="00C04A3A">
      <w:pPr>
        <w:jc w:val="center"/>
        <w:rPr>
          <w:b/>
        </w:rPr>
      </w:pPr>
      <w:r>
        <w:rPr>
          <w:b/>
        </w:rPr>
        <w:t>2019-2024</w:t>
      </w:r>
    </w:p>
    <w:p w14:paraId="7F0D57C8" w14:textId="3DED9954" w:rsidR="00C04A3A" w:rsidRDefault="00C04A3A" w:rsidP="00C04A3A">
      <w:pPr>
        <w:jc w:val="center"/>
        <w:rPr>
          <w:b/>
        </w:rPr>
      </w:pPr>
    </w:p>
    <w:p w14:paraId="5F200727" w14:textId="6ABF42A0" w:rsidR="00C04A3A" w:rsidRDefault="00C04A3A" w:rsidP="00C04A3A">
      <w:pPr>
        <w:jc w:val="center"/>
        <w:rPr>
          <w:b/>
        </w:rPr>
      </w:pPr>
    </w:p>
    <w:p w14:paraId="466BDDB3" w14:textId="3324F33F" w:rsidR="00C04A3A" w:rsidRDefault="00C04A3A" w:rsidP="00C04A3A">
      <w:pPr>
        <w:jc w:val="center"/>
        <w:rPr>
          <w:b/>
        </w:rPr>
      </w:pPr>
    </w:p>
    <w:p w14:paraId="541702FD" w14:textId="3968F246" w:rsidR="00B73522" w:rsidRDefault="00B73522" w:rsidP="00FF1AD7">
      <w:pPr>
        <w:rPr>
          <w:b/>
        </w:rPr>
      </w:pPr>
    </w:p>
    <w:p w14:paraId="0A232819" w14:textId="77777777" w:rsidR="00965798" w:rsidRDefault="00965798" w:rsidP="00FF1AD7">
      <w:pPr>
        <w:rPr>
          <w:b/>
        </w:rPr>
      </w:pPr>
    </w:p>
    <w:p w14:paraId="105CD7C8" w14:textId="77777777" w:rsidR="00B73522" w:rsidRDefault="00B73522" w:rsidP="00FF1AD7">
      <w:pPr>
        <w:rPr>
          <w:b/>
        </w:rPr>
      </w:pPr>
    </w:p>
    <w:p w14:paraId="74A2F5CC" w14:textId="77777777" w:rsidR="00BF337F" w:rsidRDefault="00BF337F" w:rsidP="00FF1AD7">
      <w:pPr>
        <w:rPr>
          <w:b/>
        </w:rPr>
      </w:pPr>
    </w:p>
    <w:p w14:paraId="1F8334C7" w14:textId="77777777" w:rsidR="00BF337F" w:rsidRDefault="00BF337F" w:rsidP="00FF1AD7">
      <w:pPr>
        <w:rPr>
          <w:b/>
        </w:rPr>
      </w:pPr>
    </w:p>
    <w:p w14:paraId="328B87AD" w14:textId="77777777" w:rsidR="00BF337F" w:rsidRDefault="00BF337F" w:rsidP="00FF1AD7">
      <w:pPr>
        <w:rPr>
          <w:b/>
        </w:rPr>
      </w:pPr>
    </w:p>
    <w:p w14:paraId="245204B1" w14:textId="77777777" w:rsidR="00BF337F" w:rsidRDefault="00BF337F" w:rsidP="00FF1AD7">
      <w:pPr>
        <w:rPr>
          <w:b/>
        </w:rPr>
      </w:pPr>
    </w:p>
    <w:p w14:paraId="58701A82" w14:textId="77777777" w:rsidR="00BF337F" w:rsidRDefault="00BF337F" w:rsidP="00FF1AD7">
      <w:pPr>
        <w:rPr>
          <w:b/>
        </w:rPr>
      </w:pPr>
    </w:p>
    <w:p w14:paraId="5B57EC35" w14:textId="77777777" w:rsidR="00BF337F" w:rsidRDefault="00BF337F" w:rsidP="00FF1AD7">
      <w:pPr>
        <w:rPr>
          <w:b/>
        </w:rPr>
      </w:pPr>
    </w:p>
    <w:p w14:paraId="418241A9" w14:textId="77777777" w:rsidR="00BF337F" w:rsidRDefault="00BF337F" w:rsidP="00FF1AD7">
      <w:pPr>
        <w:rPr>
          <w:b/>
        </w:rPr>
      </w:pPr>
    </w:p>
    <w:p w14:paraId="3B00F02D" w14:textId="77777777" w:rsidR="00BF337F" w:rsidRDefault="00BF337F" w:rsidP="00FF1AD7">
      <w:pPr>
        <w:rPr>
          <w:b/>
        </w:rPr>
      </w:pPr>
    </w:p>
    <w:p w14:paraId="6E3030CC" w14:textId="77777777" w:rsidR="00BF337F" w:rsidRDefault="00BF337F" w:rsidP="00FF1AD7">
      <w:pPr>
        <w:rPr>
          <w:b/>
        </w:rPr>
      </w:pPr>
    </w:p>
    <w:p w14:paraId="573ADBB1" w14:textId="77777777" w:rsidR="00BF337F" w:rsidRDefault="00BF337F" w:rsidP="00FF1AD7">
      <w:pPr>
        <w:rPr>
          <w:b/>
        </w:rPr>
      </w:pPr>
    </w:p>
    <w:p w14:paraId="25AD7374" w14:textId="77777777" w:rsidR="00BF337F" w:rsidRDefault="00BF337F" w:rsidP="00FF1AD7">
      <w:pPr>
        <w:rPr>
          <w:b/>
        </w:rPr>
      </w:pPr>
    </w:p>
    <w:p w14:paraId="5C888818" w14:textId="77777777" w:rsidR="00BF337F" w:rsidRDefault="00BF337F" w:rsidP="00FF1AD7">
      <w:pPr>
        <w:rPr>
          <w:b/>
        </w:rPr>
      </w:pPr>
    </w:p>
    <w:p w14:paraId="4F9C2F59" w14:textId="03F01EAE" w:rsidR="00BF337F" w:rsidRDefault="00BF337F" w:rsidP="00FF1AD7">
      <w:pPr>
        <w:rPr>
          <w:b/>
        </w:rPr>
      </w:pPr>
    </w:p>
    <w:p w14:paraId="2DD5A14D" w14:textId="156A1407" w:rsidR="00497AF5" w:rsidRDefault="00497AF5" w:rsidP="00FF1AD7">
      <w:pPr>
        <w:rPr>
          <w:b/>
        </w:rPr>
      </w:pPr>
    </w:p>
    <w:p w14:paraId="218F1448" w14:textId="77777777" w:rsidR="006D43AB" w:rsidRDefault="006D43AB" w:rsidP="00FF1AD7">
      <w:pPr>
        <w:rPr>
          <w:b/>
        </w:rPr>
      </w:pPr>
    </w:p>
    <w:p w14:paraId="3B0D1DFF" w14:textId="77777777" w:rsidR="00BF337F" w:rsidRDefault="00BF337F" w:rsidP="00FF1AD7">
      <w:pPr>
        <w:rPr>
          <w:b/>
        </w:rPr>
      </w:pPr>
    </w:p>
    <w:p w14:paraId="30381ECF" w14:textId="6A9A1928" w:rsidR="00FF1AD7" w:rsidRPr="007E2173" w:rsidRDefault="00C24B63" w:rsidP="00FF1AD7">
      <w:pPr>
        <w:rPr>
          <w:b/>
          <w:sz w:val="24"/>
          <w:szCs w:val="24"/>
        </w:rPr>
      </w:pPr>
      <w:r>
        <w:rPr>
          <w:b/>
          <w:sz w:val="24"/>
          <w:szCs w:val="24"/>
        </w:rPr>
        <w:lastRenderedPageBreak/>
        <w:t>I</w:t>
      </w:r>
      <w:r w:rsidR="00C91B23">
        <w:rPr>
          <w:b/>
          <w:sz w:val="24"/>
          <w:szCs w:val="24"/>
        </w:rPr>
        <w:t>ntrod</w:t>
      </w:r>
      <w:r w:rsidR="00FF1AD7" w:rsidRPr="007E2173">
        <w:rPr>
          <w:b/>
          <w:sz w:val="24"/>
          <w:szCs w:val="24"/>
        </w:rPr>
        <w:t>uction</w:t>
      </w:r>
    </w:p>
    <w:p w14:paraId="7402A74A" w14:textId="77777777" w:rsidR="00FF1AD7" w:rsidRPr="007E2173" w:rsidRDefault="00FF1AD7" w:rsidP="00FF1AD7">
      <w:pPr>
        <w:rPr>
          <w:sz w:val="24"/>
          <w:szCs w:val="24"/>
        </w:rPr>
      </w:pPr>
      <w:r w:rsidRPr="007E2173">
        <w:rPr>
          <w:sz w:val="24"/>
          <w:szCs w:val="24"/>
        </w:rPr>
        <w:t>In 2017 the CWGC marked its centenary, at the height of the international commemorations of the centenary of the First World. This plan articulates how the organisation will move forward over the next five years, building on past work and ensuring a sustainable and effective future.</w:t>
      </w:r>
    </w:p>
    <w:p w14:paraId="24D8B5A6" w14:textId="5F449B57" w:rsidR="00FF1AD7" w:rsidRPr="007E2173" w:rsidRDefault="00FF1AD7" w:rsidP="00FF1AD7">
      <w:pPr>
        <w:rPr>
          <w:sz w:val="24"/>
          <w:szCs w:val="24"/>
        </w:rPr>
      </w:pPr>
      <w:r w:rsidRPr="007E2173">
        <w:rPr>
          <w:sz w:val="24"/>
          <w:szCs w:val="24"/>
        </w:rPr>
        <w:t xml:space="preserve">Over the past three years </w:t>
      </w:r>
      <w:r w:rsidR="00FF538E">
        <w:rPr>
          <w:sz w:val="24"/>
          <w:szCs w:val="24"/>
        </w:rPr>
        <w:t xml:space="preserve">we </w:t>
      </w:r>
      <w:r w:rsidRPr="007E2173">
        <w:rPr>
          <w:sz w:val="24"/>
          <w:szCs w:val="24"/>
        </w:rPr>
        <w:t>have embraced the need to</w:t>
      </w:r>
    </w:p>
    <w:p w14:paraId="28BD6D35" w14:textId="66CE4B31" w:rsidR="00FF1AD7" w:rsidRPr="007E2173" w:rsidRDefault="00FF1AD7" w:rsidP="00FF1AD7">
      <w:pPr>
        <w:pStyle w:val="ListParagraph"/>
        <w:numPr>
          <w:ilvl w:val="0"/>
          <w:numId w:val="1"/>
        </w:numPr>
        <w:rPr>
          <w:sz w:val="24"/>
          <w:szCs w:val="24"/>
        </w:rPr>
      </w:pPr>
      <w:r w:rsidRPr="007E2173">
        <w:rPr>
          <w:sz w:val="24"/>
          <w:szCs w:val="24"/>
        </w:rPr>
        <w:t xml:space="preserve">engage more proactively with the public </w:t>
      </w:r>
    </w:p>
    <w:p w14:paraId="0613642C" w14:textId="77777777" w:rsidR="00FF1AD7" w:rsidRPr="007E2173" w:rsidRDefault="00FF1AD7" w:rsidP="00FF1AD7">
      <w:pPr>
        <w:pStyle w:val="ListParagraph"/>
        <w:numPr>
          <w:ilvl w:val="0"/>
          <w:numId w:val="1"/>
        </w:numPr>
        <w:rPr>
          <w:sz w:val="24"/>
          <w:szCs w:val="24"/>
        </w:rPr>
      </w:pPr>
      <w:r w:rsidRPr="007E2173">
        <w:rPr>
          <w:sz w:val="24"/>
          <w:szCs w:val="24"/>
        </w:rPr>
        <w:t>appreciate the heritage value of our estate, developing a clearer understanding of the condition of our structures and adopting a new conservation led approach to their maintenance, working in tandem with local heritage bodies.</w:t>
      </w:r>
    </w:p>
    <w:p w14:paraId="30F69E43" w14:textId="77777777" w:rsidR="00FF1AD7" w:rsidRPr="007E2173" w:rsidRDefault="00FF1AD7" w:rsidP="00FF1AD7">
      <w:pPr>
        <w:rPr>
          <w:sz w:val="24"/>
          <w:szCs w:val="24"/>
        </w:rPr>
      </w:pPr>
      <w:r w:rsidRPr="007E2173">
        <w:rPr>
          <w:sz w:val="24"/>
          <w:szCs w:val="24"/>
        </w:rPr>
        <w:t>We have done this within our existing budget, at the same time as supporting the many commemorative events led by our member governments and other key stakeholders.</w:t>
      </w:r>
    </w:p>
    <w:p w14:paraId="0022459D" w14:textId="7084F421" w:rsidR="00FF1AD7" w:rsidRPr="007E2173" w:rsidRDefault="00FF1AD7" w:rsidP="00FF1AD7">
      <w:pPr>
        <w:rPr>
          <w:sz w:val="24"/>
          <w:szCs w:val="24"/>
        </w:rPr>
      </w:pPr>
      <w:r w:rsidRPr="007E2173">
        <w:rPr>
          <w:sz w:val="24"/>
          <w:szCs w:val="24"/>
        </w:rPr>
        <w:t>Over the next five years, we will build on this work, ensuring that the legacy of the centenaries is secured, that commemoration endures and is meaningful, and the most effective programmes are embedded in our work, funded and expanded.</w:t>
      </w:r>
      <w:r w:rsidR="00970B1F">
        <w:rPr>
          <w:sz w:val="24"/>
          <w:szCs w:val="24"/>
        </w:rPr>
        <w:t xml:space="preserve"> </w:t>
      </w:r>
      <w:r w:rsidR="003D53B7">
        <w:rPr>
          <w:sz w:val="24"/>
          <w:szCs w:val="24"/>
        </w:rPr>
        <w:t>Our ability to do everything that we would like to will be dependent on the ability of the charity to generate the necessary additional income.</w:t>
      </w:r>
      <w:r w:rsidRPr="007E2173">
        <w:rPr>
          <w:sz w:val="24"/>
          <w:szCs w:val="24"/>
        </w:rPr>
        <w:t xml:space="preserve"> </w:t>
      </w:r>
    </w:p>
    <w:p w14:paraId="3DD54046" w14:textId="77777777" w:rsidR="00FF1AD7" w:rsidRPr="007E2173" w:rsidRDefault="00FF1AD7" w:rsidP="00FF1AD7">
      <w:pPr>
        <w:rPr>
          <w:sz w:val="24"/>
          <w:szCs w:val="24"/>
        </w:rPr>
      </w:pPr>
      <w:r w:rsidRPr="007E2173">
        <w:rPr>
          <w:sz w:val="24"/>
          <w:szCs w:val="24"/>
        </w:rPr>
        <w:t>And we will rise to some additional challenges, including</w:t>
      </w:r>
    </w:p>
    <w:p w14:paraId="390F85AA" w14:textId="77777777" w:rsidR="00FF1AD7" w:rsidRPr="007E2173" w:rsidRDefault="00FF1AD7" w:rsidP="00FF1AD7">
      <w:pPr>
        <w:pStyle w:val="ListParagraph"/>
        <w:numPr>
          <w:ilvl w:val="0"/>
          <w:numId w:val="2"/>
        </w:numPr>
        <w:rPr>
          <w:sz w:val="24"/>
          <w:szCs w:val="24"/>
        </w:rPr>
      </w:pPr>
      <w:r w:rsidRPr="007E2173">
        <w:rPr>
          <w:sz w:val="24"/>
          <w:szCs w:val="24"/>
        </w:rPr>
        <w:t>How to maintain and develop skills and productivity in the light of an aging workforce, with very low staff turnover.</w:t>
      </w:r>
    </w:p>
    <w:p w14:paraId="23879085" w14:textId="77777777" w:rsidR="00FF1AD7" w:rsidRPr="007E2173" w:rsidRDefault="00FF1AD7" w:rsidP="00FF1AD7">
      <w:pPr>
        <w:pStyle w:val="ListParagraph"/>
        <w:numPr>
          <w:ilvl w:val="0"/>
          <w:numId w:val="2"/>
        </w:numPr>
        <w:rPr>
          <w:sz w:val="24"/>
          <w:szCs w:val="24"/>
        </w:rPr>
      </w:pPr>
      <w:r w:rsidRPr="007E2173">
        <w:rPr>
          <w:sz w:val="24"/>
          <w:szCs w:val="24"/>
        </w:rPr>
        <w:t>How to sustain our horticultural reputation and standards, whilst responding to global initiatives to reduce chemical use and improve our environmental impact.</w:t>
      </w:r>
    </w:p>
    <w:p w14:paraId="22BFF5EA" w14:textId="77777777" w:rsidR="00FF1AD7" w:rsidRPr="007E2173" w:rsidRDefault="00FF1AD7" w:rsidP="00FF1AD7">
      <w:pPr>
        <w:pStyle w:val="ListParagraph"/>
        <w:numPr>
          <w:ilvl w:val="0"/>
          <w:numId w:val="2"/>
        </w:numPr>
        <w:rPr>
          <w:sz w:val="24"/>
          <w:szCs w:val="24"/>
        </w:rPr>
      </w:pPr>
      <w:r w:rsidRPr="007E2173">
        <w:rPr>
          <w:sz w:val="24"/>
          <w:szCs w:val="24"/>
        </w:rPr>
        <w:t xml:space="preserve">How to respond to a post-Brexit employment environment for our expatriate UK based staff and their families in Europe,  </w:t>
      </w:r>
    </w:p>
    <w:p w14:paraId="3949E34E" w14:textId="23FCA1EA" w:rsidR="00FF1AD7" w:rsidRDefault="00FF1AD7" w:rsidP="00FF1AD7">
      <w:pPr>
        <w:pStyle w:val="ListParagraph"/>
        <w:numPr>
          <w:ilvl w:val="0"/>
          <w:numId w:val="2"/>
        </w:numPr>
        <w:rPr>
          <w:sz w:val="24"/>
          <w:szCs w:val="24"/>
        </w:rPr>
      </w:pPr>
      <w:r w:rsidRPr="007E2173">
        <w:rPr>
          <w:sz w:val="24"/>
          <w:szCs w:val="24"/>
        </w:rPr>
        <w:t>How to operate effectively globally in a locally compliant way, given the status we have as a Royal Charter body.</w:t>
      </w:r>
    </w:p>
    <w:p w14:paraId="7B47C540" w14:textId="3DBD70A0" w:rsidR="008B5628" w:rsidRDefault="00FF1AD7" w:rsidP="00800540">
      <w:pPr>
        <w:pStyle w:val="ListParagraph"/>
        <w:numPr>
          <w:ilvl w:val="0"/>
          <w:numId w:val="2"/>
        </w:numPr>
      </w:pPr>
      <w:r w:rsidRPr="00800540">
        <w:rPr>
          <w:sz w:val="24"/>
          <w:szCs w:val="24"/>
        </w:rPr>
        <w:t>How to support our business needs for staff and customers alike with an effective and fully integrated digital and IT strategy</w:t>
      </w:r>
      <w:r w:rsidR="00E366E0" w:rsidRPr="00800540">
        <w:rPr>
          <w:sz w:val="24"/>
          <w:szCs w:val="24"/>
        </w:rPr>
        <w:t>.</w:t>
      </w:r>
      <w:r w:rsidR="00E366E0" w:rsidRPr="00800540" w:rsidDel="00E366E0">
        <w:rPr>
          <w:sz w:val="24"/>
          <w:szCs w:val="24"/>
        </w:rPr>
        <w:t xml:space="preserve"> </w:t>
      </w:r>
    </w:p>
    <w:p w14:paraId="75C101C3" w14:textId="4406B0BC" w:rsidR="00E366E0" w:rsidRDefault="00E366E0" w:rsidP="00E366E0">
      <w:pPr>
        <w:pStyle w:val="ListParagraph"/>
        <w:rPr>
          <w:b/>
          <w:sz w:val="24"/>
          <w:szCs w:val="24"/>
        </w:rPr>
      </w:pPr>
    </w:p>
    <w:p w14:paraId="4FB6E5F3" w14:textId="515992E2" w:rsidR="00970B1F" w:rsidRDefault="00970B1F" w:rsidP="00E366E0">
      <w:pPr>
        <w:pStyle w:val="ListParagraph"/>
        <w:rPr>
          <w:b/>
          <w:sz w:val="24"/>
          <w:szCs w:val="24"/>
        </w:rPr>
      </w:pPr>
    </w:p>
    <w:p w14:paraId="7464D7E4" w14:textId="77777777" w:rsidR="00C24B63" w:rsidRDefault="00C24B63" w:rsidP="00E366E0">
      <w:pPr>
        <w:pStyle w:val="ListParagraph"/>
        <w:rPr>
          <w:b/>
          <w:sz w:val="24"/>
          <w:szCs w:val="24"/>
        </w:rPr>
      </w:pPr>
    </w:p>
    <w:p w14:paraId="731916DA" w14:textId="7FD6FD51" w:rsidR="008B5628" w:rsidRPr="00800540" w:rsidRDefault="009B462C" w:rsidP="00E366E0">
      <w:pPr>
        <w:rPr>
          <w:b/>
          <w:sz w:val="24"/>
          <w:szCs w:val="24"/>
        </w:rPr>
      </w:pPr>
      <w:r w:rsidRPr="00800540">
        <w:rPr>
          <w:b/>
          <w:sz w:val="24"/>
          <w:szCs w:val="24"/>
        </w:rPr>
        <w:t>Our</w:t>
      </w:r>
      <w:r w:rsidR="00CD7E19" w:rsidRPr="00800540">
        <w:rPr>
          <w:b/>
          <w:sz w:val="24"/>
          <w:szCs w:val="24"/>
        </w:rPr>
        <w:t xml:space="preserve"> ESG </w:t>
      </w:r>
      <w:r w:rsidR="008D6DB1" w:rsidRPr="00800540">
        <w:rPr>
          <w:b/>
          <w:sz w:val="24"/>
          <w:szCs w:val="24"/>
        </w:rPr>
        <w:t>commitments</w:t>
      </w:r>
    </w:p>
    <w:p w14:paraId="5B4A04DD" w14:textId="21A2ADE2" w:rsidR="00CD7E19" w:rsidRDefault="00141EAA" w:rsidP="008B5628">
      <w:pPr>
        <w:rPr>
          <w:sz w:val="24"/>
          <w:szCs w:val="24"/>
        </w:rPr>
      </w:pPr>
      <w:r>
        <w:rPr>
          <w:sz w:val="24"/>
          <w:szCs w:val="24"/>
        </w:rPr>
        <w:t xml:space="preserve">As an organisation funded by the taxpayers of six nations, and </w:t>
      </w:r>
      <w:r w:rsidR="000F0306">
        <w:rPr>
          <w:sz w:val="24"/>
          <w:szCs w:val="24"/>
        </w:rPr>
        <w:t>increasingly by public donations for our new work, w</w:t>
      </w:r>
      <w:r w:rsidR="00CD7E19">
        <w:rPr>
          <w:sz w:val="24"/>
          <w:szCs w:val="24"/>
        </w:rPr>
        <w:t>e hold ourselves to high standards</w:t>
      </w:r>
      <w:r w:rsidR="000F0306">
        <w:rPr>
          <w:sz w:val="24"/>
          <w:szCs w:val="24"/>
        </w:rPr>
        <w:t>.</w:t>
      </w:r>
    </w:p>
    <w:p w14:paraId="1D631847" w14:textId="77777777" w:rsidR="00C91B23" w:rsidRPr="00342CA3" w:rsidRDefault="00C91B23" w:rsidP="00C91B23">
      <w:pPr>
        <w:rPr>
          <w:sz w:val="24"/>
          <w:szCs w:val="24"/>
        </w:rPr>
      </w:pPr>
      <w:r w:rsidRPr="00342CA3">
        <w:rPr>
          <w:sz w:val="23"/>
          <w:szCs w:val="23"/>
        </w:rPr>
        <w:t>Our values are</w:t>
      </w:r>
    </w:p>
    <w:p w14:paraId="7DA71470" w14:textId="77777777" w:rsidR="00C91B23" w:rsidRPr="00342CA3" w:rsidRDefault="00C91B23" w:rsidP="00C91B23">
      <w:pPr>
        <w:pStyle w:val="ListParagraph"/>
        <w:numPr>
          <w:ilvl w:val="0"/>
          <w:numId w:val="6"/>
        </w:numPr>
        <w:rPr>
          <w:sz w:val="24"/>
          <w:szCs w:val="24"/>
        </w:rPr>
      </w:pPr>
      <w:r w:rsidRPr="00342CA3">
        <w:rPr>
          <w:sz w:val="24"/>
          <w:szCs w:val="24"/>
        </w:rPr>
        <w:lastRenderedPageBreak/>
        <w:t>Respect</w:t>
      </w:r>
    </w:p>
    <w:p w14:paraId="0DC80134" w14:textId="77777777" w:rsidR="00C91B23" w:rsidRPr="00342CA3" w:rsidRDefault="00C91B23" w:rsidP="00C91B23">
      <w:pPr>
        <w:pStyle w:val="ListParagraph"/>
        <w:numPr>
          <w:ilvl w:val="0"/>
          <w:numId w:val="6"/>
        </w:numPr>
        <w:rPr>
          <w:sz w:val="24"/>
          <w:szCs w:val="24"/>
        </w:rPr>
      </w:pPr>
      <w:r w:rsidRPr="00342CA3">
        <w:rPr>
          <w:sz w:val="24"/>
          <w:szCs w:val="24"/>
        </w:rPr>
        <w:t>Communication</w:t>
      </w:r>
    </w:p>
    <w:p w14:paraId="4CE2ECC0" w14:textId="77777777" w:rsidR="00C91B23" w:rsidRPr="00342CA3" w:rsidRDefault="00C91B23" w:rsidP="00C91B23">
      <w:pPr>
        <w:pStyle w:val="ListParagraph"/>
        <w:numPr>
          <w:ilvl w:val="0"/>
          <w:numId w:val="6"/>
        </w:numPr>
        <w:rPr>
          <w:sz w:val="24"/>
          <w:szCs w:val="24"/>
        </w:rPr>
      </w:pPr>
      <w:r w:rsidRPr="00342CA3">
        <w:rPr>
          <w:sz w:val="24"/>
          <w:szCs w:val="24"/>
        </w:rPr>
        <w:t>Excellence</w:t>
      </w:r>
    </w:p>
    <w:p w14:paraId="38A158D1" w14:textId="77777777" w:rsidR="00C91B23" w:rsidRPr="00342CA3" w:rsidRDefault="00C91B23" w:rsidP="00C91B23">
      <w:pPr>
        <w:pStyle w:val="ListParagraph"/>
        <w:numPr>
          <w:ilvl w:val="0"/>
          <w:numId w:val="6"/>
        </w:numPr>
        <w:rPr>
          <w:sz w:val="24"/>
          <w:szCs w:val="24"/>
        </w:rPr>
      </w:pPr>
      <w:r w:rsidRPr="00342CA3">
        <w:rPr>
          <w:sz w:val="24"/>
          <w:szCs w:val="24"/>
        </w:rPr>
        <w:t>Teamwork</w:t>
      </w:r>
    </w:p>
    <w:p w14:paraId="20D92651" w14:textId="77777777" w:rsidR="00C91B23" w:rsidRPr="00342CA3" w:rsidRDefault="00C91B23" w:rsidP="00C91B23">
      <w:pPr>
        <w:pStyle w:val="ListParagraph"/>
        <w:numPr>
          <w:ilvl w:val="0"/>
          <w:numId w:val="6"/>
        </w:numPr>
        <w:rPr>
          <w:sz w:val="24"/>
          <w:szCs w:val="24"/>
        </w:rPr>
      </w:pPr>
      <w:r w:rsidRPr="00342CA3">
        <w:rPr>
          <w:sz w:val="24"/>
          <w:szCs w:val="24"/>
        </w:rPr>
        <w:t>Professionalism</w:t>
      </w:r>
    </w:p>
    <w:p w14:paraId="459FA37A" w14:textId="77777777" w:rsidR="00C91B23" w:rsidRPr="00342CA3" w:rsidRDefault="00C91B23" w:rsidP="00C91B23">
      <w:pPr>
        <w:pStyle w:val="ListParagraph"/>
        <w:numPr>
          <w:ilvl w:val="0"/>
          <w:numId w:val="6"/>
        </w:numPr>
        <w:rPr>
          <w:sz w:val="24"/>
          <w:szCs w:val="24"/>
        </w:rPr>
      </w:pPr>
      <w:r w:rsidRPr="00342CA3">
        <w:rPr>
          <w:sz w:val="24"/>
          <w:szCs w:val="24"/>
        </w:rPr>
        <w:t>Commitment</w:t>
      </w:r>
    </w:p>
    <w:p w14:paraId="184F660D" w14:textId="77777777" w:rsidR="00C91B23" w:rsidRDefault="00C91B23" w:rsidP="00C91B23">
      <w:pPr>
        <w:rPr>
          <w:sz w:val="24"/>
          <w:szCs w:val="24"/>
        </w:rPr>
      </w:pPr>
      <w:r>
        <w:rPr>
          <w:sz w:val="24"/>
          <w:szCs w:val="24"/>
        </w:rPr>
        <w:t xml:space="preserve">We will strive to incorporate these values in all that we do. For the leadership team at least, we need to add transparency, openness and honesty to that list, ensuring we are mutually supportive as we drive the organisation forwards. </w:t>
      </w:r>
    </w:p>
    <w:p w14:paraId="2E595F9B" w14:textId="28C27FF5" w:rsidR="000F0306" w:rsidRPr="00800540" w:rsidRDefault="000F0306" w:rsidP="008B5628">
      <w:pPr>
        <w:rPr>
          <w:b/>
          <w:sz w:val="24"/>
          <w:szCs w:val="24"/>
        </w:rPr>
      </w:pPr>
      <w:r w:rsidRPr="00800540">
        <w:rPr>
          <w:b/>
          <w:sz w:val="24"/>
          <w:szCs w:val="24"/>
        </w:rPr>
        <w:t>Environmental</w:t>
      </w:r>
    </w:p>
    <w:p w14:paraId="48B3AFB9" w14:textId="13EEF815" w:rsidR="000F0306" w:rsidRDefault="000F0306" w:rsidP="008B5628">
      <w:pPr>
        <w:rPr>
          <w:sz w:val="24"/>
          <w:szCs w:val="24"/>
        </w:rPr>
      </w:pPr>
      <w:r>
        <w:rPr>
          <w:sz w:val="24"/>
          <w:szCs w:val="24"/>
        </w:rPr>
        <w:t xml:space="preserve">We are committed to </w:t>
      </w:r>
      <w:r w:rsidR="001868A2">
        <w:rPr>
          <w:sz w:val="24"/>
          <w:szCs w:val="24"/>
        </w:rPr>
        <w:t>working on ever more sustainable and responsible horticultural practices, reducing the use of harmful pesticides</w:t>
      </w:r>
      <w:r w:rsidR="0087131B">
        <w:rPr>
          <w:sz w:val="24"/>
          <w:szCs w:val="24"/>
        </w:rPr>
        <w:t xml:space="preserve"> and other agrochemicals</w:t>
      </w:r>
      <w:r w:rsidR="001868A2">
        <w:rPr>
          <w:sz w:val="24"/>
          <w:szCs w:val="24"/>
        </w:rPr>
        <w:t xml:space="preserve">, and trying to conserve our portfolio of historic structures </w:t>
      </w:r>
      <w:r w:rsidR="0087131B">
        <w:rPr>
          <w:sz w:val="24"/>
          <w:szCs w:val="24"/>
        </w:rPr>
        <w:t xml:space="preserve">using greener building practices.  We are </w:t>
      </w:r>
      <w:r w:rsidR="00073C0A">
        <w:rPr>
          <w:sz w:val="24"/>
          <w:szCs w:val="24"/>
        </w:rPr>
        <w:t>trying to make our offices</w:t>
      </w:r>
      <w:r w:rsidR="00D3349F">
        <w:rPr>
          <w:sz w:val="24"/>
          <w:szCs w:val="24"/>
        </w:rPr>
        <w:t xml:space="preserve"> and base sites more environmentally friendly, reducing the use of single use plastics and </w:t>
      </w:r>
      <w:r w:rsidR="009F534F">
        <w:rPr>
          <w:sz w:val="24"/>
          <w:szCs w:val="24"/>
        </w:rPr>
        <w:t>aiming for zero to landfill.</w:t>
      </w:r>
    </w:p>
    <w:p w14:paraId="1B1356E6" w14:textId="05FC3A60" w:rsidR="00CD7E19" w:rsidRPr="00800540" w:rsidRDefault="00BE6FA1" w:rsidP="008B5628">
      <w:pPr>
        <w:rPr>
          <w:b/>
          <w:sz w:val="24"/>
          <w:szCs w:val="24"/>
        </w:rPr>
      </w:pPr>
      <w:r w:rsidRPr="00800540">
        <w:rPr>
          <w:b/>
          <w:sz w:val="24"/>
          <w:szCs w:val="24"/>
        </w:rPr>
        <w:t xml:space="preserve">Social </w:t>
      </w:r>
    </w:p>
    <w:p w14:paraId="05214C01" w14:textId="43C31ADB" w:rsidR="000239A9" w:rsidRDefault="006A2EA9" w:rsidP="008B5628">
      <w:pPr>
        <w:rPr>
          <w:sz w:val="24"/>
          <w:szCs w:val="24"/>
        </w:rPr>
      </w:pPr>
      <w:r>
        <w:rPr>
          <w:sz w:val="24"/>
          <w:szCs w:val="24"/>
        </w:rPr>
        <w:t>We strive to be a</w:t>
      </w:r>
      <w:r w:rsidR="00D5097D">
        <w:rPr>
          <w:sz w:val="24"/>
          <w:szCs w:val="24"/>
        </w:rPr>
        <w:t xml:space="preserve"> fair employer, treating all staff, </w:t>
      </w:r>
      <w:r w:rsidR="00A9109D">
        <w:rPr>
          <w:sz w:val="24"/>
          <w:szCs w:val="24"/>
        </w:rPr>
        <w:t xml:space="preserve">volunteers, </w:t>
      </w:r>
      <w:r w:rsidR="00D5097D">
        <w:rPr>
          <w:sz w:val="24"/>
          <w:szCs w:val="24"/>
        </w:rPr>
        <w:t>contractors and all those who work with us with respect and equity</w:t>
      </w:r>
      <w:r w:rsidR="0015418C">
        <w:rPr>
          <w:sz w:val="24"/>
          <w:szCs w:val="24"/>
        </w:rPr>
        <w:t xml:space="preserve">. We are working to engage local communities with our work, </w:t>
      </w:r>
      <w:r w:rsidR="00A9109D">
        <w:rPr>
          <w:sz w:val="24"/>
          <w:szCs w:val="24"/>
        </w:rPr>
        <w:t>encouraging participation in care and commemoration</w:t>
      </w:r>
      <w:r w:rsidR="00C2018D">
        <w:rPr>
          <w:sz w:val="24"/>
          <w:szCs w:val="24"/>
        </w:rPr>
        <w:t xml:space="preserve">, and offer support and </w:t>
      </w:r>
      <w:r w:rsidR="00C54765">
        <w:rPr>
          <w:sz w:val="24"/>
          <w:szCs w:val="24"/>
        </w:rPr>
        <w:t>a warm welcome to visitors to our sites, to researchers or to those who approach us for information</w:t>
      </w:r>
      <w:r w:rsidR="00A9109D">
        <w:rPr>
          <w:sz w:val="24"/>
          <w:szCs w:val="24"/>
        </w:rPr>
        <w:t>.</w:t>
      </w:r>
      <w:r w:rsidR="00C2018D">
        <w:rPr>
          <w:sz w:val="24"/>
          <w:szCs w:val="24"/>
        </w:rPr>
        <w:t xml:space="preserve"> We will be responsible, responsive and accountable to all our stakeholders.</w:t>
      </w:r>
    </w:p>
    <w:p w14:paraId="2EEA24F7" w14:textId="64BF3FC1" w:rsidR="00C54765" w:rsidRPr="00800540" w:rsidRDefault="00503BB2" w:rsidP="008B5628">
      <w:pPr>
        <w:rPr>
          <w:b/>
          <w:sz w:val="24"/>
          <w:szCs w:val="24"/>
        </w:rPr>
      </w:pPr>
      <w:r w:rsidRPr="00800540">
        <w:rPr>
          <w:b/>
          <w:sz w:val="24"/>
          <w:szCs w:val="24"/>
        </w:rPr>
        <w:t>Governance</w:t>
      </w:r>
    </w:p>
    <w:p w14:paraId="17FDAFD9" w14:textId="117F3B11" w:rsidR="00503BB2" w:rsidRDefault="008D6DB1" w:rsidP="008B5628">
      <w:pPr>
        <w:rPr>
          <w:sz w:val="24"/>
          <w:szCs w:val="24"/>
        </w:rPr>
      </w:pPr>
      <w:r>
        <w:rPr>
          <w:sz w:val="24"/>
          <w:szCs w:val="24"/>
        </w:rPr>
        <w:t>The organisation’s governance is underpinned by member governments, our Commissioners and our staff who are committed to the highest standards of performance and accountability.</w:t>
      </w:r>
    </w:p>
    <w:p w14:paraId="25042529" w14:textId="2B126BFD" w:rsidR="000239A9" w:rsidRDefault="000239A9" w:rsidP="008B5628">
      <w:pPr>
        <w:rPr>
          <w:sz w:val="24"/>
          <w:szCs w:val="24"/>
        </w:rPr>
      </w:pPr>
    </w:p>
    <w:p w14:paraId="7CC5976E" w14:textId="434F64F3" w:rsidR="000239A9" w:rsidRDefault="000239A9" w:rsidP="008B5628">
      <w:pPr>
        <w:rPr>
          <w:sz w:val="24"/>
          <w:szCs w:val="24"/>
        </w:rPr>
      </w:pPr>
    </w:p>
    <w:p w14:paraId="6A7F6D0A" w14:textId="7E603154" w:rsidR="000239A9" w:rsidRDefault="00472092" w:rsidP="008B5628">
      <w:pPr>
        <w:rPr>
          <w:sz w:val="24"/>
          <w:szCs w:val="24"/>
        </w:rPr>
      </w:pPr>
      <w:r>
        <w:rPr>
          <w:noProof/>
          <w:lang w:eastAsia="en-GB"/>
        </w:rPr>
        <w:lastRenderedPageBreak/>
        <w:drawing>
          <wp:inline distT="0" distB="0" distL="0" distR="0" wp14:anchorId="4B51684A" wp14:editId="0D1AB3A1">
            <wp:extent cx="5486400" cy="3460750"/>
            <wp:effectExtent l="0" t="0" r="0" b="2540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4D86E7D" w14:textId="4BAC7717" w:rsidR="001B1A46" w:rsidRPr="001C0172" w:rsidRDefault="00E610DD">
      <w:pPr>
        <w:rPr>
          <w:b/>
          <w:sz w:val="24"/>
          <w:szCs w:val="24"/>
        </w:rPr>
      </w:pPr>
      <w:r w:rsidRPr="001C0172">
        <w:rPr>
          <w:b/>
          <w:sz w:val="24"/>
          <w:szCs w:val="24"/>
        </w:rPr>
        <w:t>Key ambitions</w:t>
      </w:r>
    </w:p>
    <w:p w14:paraId="54D86E7E" w14:textId="00EA25EE" w:rsidR="002E39FD" w:rsidRPr="001C0172" w:rsidRDefault="008904C6" w:rsidP="00FD2500">
      <w:pPr>
        <w:spacing w:after="0"/>
        <w:rPr>
          <w:b/>
          <w:i/>
          <w:sz w:val="24"/>
          <w:szCs w:val="24"/>
        </w:rPr>
      </w:pPr>
      <w:r>
        <w:rPr>
          <w:b/>
          <w:i/>
          <w:sz w:val="24"/>
          <w:szCs w:val="24"/>
        </w:rPr>
        <w:t>C</w:t>
      </w:r>
      <w:r w:rsidR="002E39FD" w:rsidRPr="001C0172">
        <w:rPr>
          <w:b/>
          <w:i/>
          <w:sz w:val="24"/>
          <w:szCs w:val="24"/>
        </w:rPr>
        <w:t>ar</w:t>
      </w:r>
      <w:r>
        <w:rPr>
          <w:b/>
          <w:i/>
          <w:sz w:val="24"/>
          <w:szCs w:val="24"/>
        </w:rPr>
        <w:t>ing</w:t>
      </w:r>
      <w:r w:rsidR="00D104C7">
        <w:rPr>
          <w:b/>
          <w:i/>
          <w:sz w:val="24"/>
          <w:szCs w:val="24"/>
        </w:rPr>
        <w:t>,</w:t>
      </w:r>
      <w:r w:rsidR="002F4871">
        <w:rPr>
          <w:b/>
          <w:i/>
          <w:sz w:val="24"/>
          <w:szCs w:val="24"/>
        </w:rPr>
        <w:t xml:space="preserve"> sustainably</w:t>
      </w:r>
      <w:r w:rsidR="00D104C7">
        <w:rPr>
          <w:b/>
          <w:i/>
          <w:sz w:val="24"/>
          <w:szCs w:val="24"/>
        </w:rPr>
        <w:t>.</w:t>
      </w:r>
    </w:p>
    <w:p w14:paraId="54D86E7F" w14:textId="6C619286" w:rsidR="001B1A46" w:rsidRDefault="00E610DD" w:rsidP="00FD2500">
      <w:pPr>
        <w:spacing w:after="0"/>
        <w:rPr>
          <w:sz w:val="24"/>
          <w:szCs w:val="24"/>
        </w:rPr>
      </w:pPr>
      <w:r w:rsidRPr="001C0172">
        <w:rPr>
          <w:sz w:val="24"/>
          <w:szCs w:val="24"/>
        </w:rPr>
        <w:t xml:space="preserve">We are </w:t>
      </w:r>
      <w:r w:rsidR="002F4871">
        <w:rPr>
          <w:sz w:val="24"/>
          <w:szCs w:val="24"/>
        </w:rPr>
        <w:t xml:space="preserve">the </w:t>
      </w:r>
      <w:r w:rsidR="000F2653" w:rsidRPr="001C0172">
        <w:rPr>
          <w:sz w:val="24"/>
          <w:szCs w:val="24"/>
        </w:rPr>
        <w:t>guardians</w:t>
      </w:r>
      <w:r w:rsidR="00557BBE">
        <w:rPr>
          <w:sz w:val="24"/>
          <w:szCs w:val="24"/>
        </w:rPr>
        <w:t xml:space="preserve"> of the war dead of the Commonwealth</w:t>
      </w:r>
      <w:r w:rsidR="000F2653" w:rsidRPr="001C0172">
        <w:rPr>
          <w:sz w:val="24"/>
          <w:szCs w:val="24"/>
        </w:rPr>
        <w:t xml:space="preserve">, </w:t>
      </w:r>
      <w:r w:rsidR="00AF4ABB">
        <w:rPr>
          <w:sz w:val="24"/>
          <w:szCs w:val="24"/>
        </w:rPr>
        <w:t>for now and for the future</w:t>
      </w:r>
      <w:r w:rsidR="000F2653" w:rsidRPr="001C0172">
        <w:rPr>
          <w:sz w:val="24"/>
          <w:szCs w:val="24"/>
        </w:rPr>
        <w:t xml:space="preserve">. </w:t>
      </w:r>
      <w:r w:rsidR="00DC51AA">
        <w:rPr>
          <w:sz w:val="24"/>
          <w:szCs w:val="24"/>
        </w:rPr>
        <w:t xml:space="preserve">After 100 years of </w:t>
      </w:r>
      <w:r w:rsidR="003C1D57">
        <w:rPr>
          <w:sz w:val="24"/>
          <w:szCs w:val="24"/>
        </w:rPr>
        <w:t>care, w</w:t>
      </w:r>
      <w:r w:rsidR="000F2653" w:rsidRPr="001C0172">
        <w:rPr>
          <w:sz w:val="24"/>
          <w:szCs w:val="24"/>
        </w:rPr>
        <w:t xml:space="preserve">e need to </w:t>
      </w:r>
      <w:r w:rsidR="002C0900" w:rsidRPr="001C0172">
        <w:rPr>
          <w:sz w:val="24"/>
          <w:szCs w:val="24"/>
        </w:rPr>
        <w:t xml:space="preserve">focus in particular on </w:t>
      </w:r>
      <w:r w:rsidR="001B1A46" w:rsidRPr="001C0172">
        <w:rPr>
          <w:sz w:val="24"/>
          <w:szCs w:val="24"/>
        </w:rPr>
        <w:t xml:space="preserve">sustainability, </w:t>
      </w:r>
      <w:r w:rsidR="002C0900" w:rsidRPr="001C0172">
        <w:rPr>
          <w:sz w:val="24"/>
          <w:szCs w:val="24"/>
        </w:rPr>
        <w:t>improving our environmental impact</w:t>
      </w:r>
      <w:r w:rsidR="001B1A46" w:rsidRPr="001C0172">
        <w:rPr>
          <w:sz w:val="24"/>
          <w:szCs w:val="24"/>
        </w:rPr>
        <w:t xml:space="preserve">, </w:t>
      </w:r>
      <w:r w:rsidR="00DB57FD">
        <w:rPr>
          <w:sz w:val="24"/>
          <w:szCs w:val="24"/>
        </w:rPr>
        <w:t xml:space="preserve">and </w:t>
      </w:r>
      <w:r w:rsidR="001B1A46" w:rsidRPr="001C0172">
        <w:rPr>
          <w:sz w:val="24"/>
          <w:szCs w:val="24"/>
        </w:rPr>
        <w:t>consolidati</w:t>
      </w:r>
      <w:r w:rsidR="002C0900" w:rsidRPr="001C0172">
        <w:rPr>
          <w:sz w:val="24"/>
          <w:szCs w:val="24"/>
        </w:rPr>
        <w:t>ng</w:t>
      </w:r>
      <w:r w:rsidR="001B1A46" w:rsidRPr="001C0172">
        <w:rPr>
          <w:sz w:val="24"/>
          <w:szCs w:val="24"/>
        </w:rPr>
        <w:t xml:space="preserve"> </w:t>
      </w:r>
      <w:r w:rsidR="003C1D57">
        <w:rPr>
          <w:sz w:val="24"/>
          <w:szCs w:val="24"/>
        </w:rPr>
        <w:t>our</w:t>
      </w:r>
      <w:r w:rsidR="002C0900" w:rsidRPr="001C0172">
        <w:rPr>
          <w:sz w:val="24"/>
          <w:szCs w:val="24"/>
        </w:rPr>
        <w:t xml:space="preserve"> </w:t>
      </w:r>
      <w:r w:rsidR="001B1A46" w:rsidRPr="001C0172">
        <w:rPr>
          <w:sz w:val="24"/>
          <w:szCs w:val="24"/>
        </w:rPr>
        <w:t>conservation</w:t>
      </w:r>
      <w:r w:rsidR="002C0900" w:rsidRPr="001C0172">
        <w:rPr>
          <w:sz w:val="24"/>
          <w:szCs w:val="24"/>
        </w:rPr>
        <w:t xml:space="preserve"> programme.</w:t>
      </w:r>
    </w:p>
    <w:p w14:paraId="763EFE96" w14:textId="77777777" w:rsidR="007E2173" w:rsidRPr="001C0172" w:rsidRDefault="007E2173" w:rsidP="00FD2500">
      <w:pPr>
        <w:spacing w:after="0"/>
        <w:rPr>
          <w:sz w:val="24"/>
          <w:szCs w:val="24"/>
        </w:rPr>
      </w:pPr>
    </w:p>
    <w:p w14:paraId="54D86E80" w14:textId="317B800F" w:rsidR="001B1A46" w:rsidRPr="001C0172" w:rsidRDefault="008904C6" w:rsidP="00FD2500">
      <w:pPr>
        <w:spacing w:after="0"/>
        <w:rPr>
          <w:b/>
          <w:i/>
          <w:sz w:val="24"/>
          <w:szCs w:val="24"/>
        </w:rPr>
      </w:pPr>
      <w:r>
        <w:rPr>
          <w:b/>
          <w:i/>
          <w:sz w:val="24"/>
          <w:szCs w:val="24"/>
        </w:rPr>
        <w:t>P</w:t>
      </w:r>
      <w:r w:rsidR="007571BC" w:rsidRPr="001C0172">
        <w:rPr>
          <w:b/>
          <w:i/>
          <w:sz w:val="24"/>
          <w:szCs w:val="24"/>
        </w:rPr>
        <w:t>erpetuat</w:t>
      </w:r>
      <w:r>
        <w:rPr>
          <w:b/>
          <w:i/>
          <w:sz w:val="24"/>
          <w:szCs w:val="24"/>
        </w:rPr>
        <w:t>ing</w:t>
      </w:r>
      <w:r w:rsidR="007571BC" w:rsidRPr="001C0172">
        <w:rPr>
          <w:b/>
          <w:i/>
          <w:sz w:val="24"/>
          <w:szCs w:val="24"/>
        </w:rPr>
        <w:t xml:space="preserve"> commemoration</w:t>
      </w:r>
    </w:p>
    <w:p w14:paraId="54D86E81" w14:textId="2E7535E7" w:rsidR="001B1A46" w:rsidRDefault="00E610DD" w:rsidP="00FD2500">
      <w:pPr>
        <w:spacing w:after="0"/>
        <w:rPr>
          <w:sz w:val="24"/>
          <w:szCs w:val="24"/>
        </w:rPr>
      </w:pPr>
      <w:r w:rsidRPr="001C0172">
        <w:rPr>
          <w:sz w:val="24"/>
          <w:szCs w:val="24"/>
        </w:rPr>
        <w:t xml:space="preserve">We want to </w:t>
      </w:r>
      <w:r w:rsidR="001B1A46" w:rsidRPr="001C0172">
        <w:rPr>
          <w:sz w:val="24"/>
          <w:szCs w:val="24"/>
        </w:rPr>
        <w:t xml:space="preserve">carry on the legacy of the centenary commemorations, engaging younger people, </w:t>
      </w:r>
      <w:r w:rsidR="00FB44A6" w:rsidRPr="001C0172">
        <w:rPr>
          <w:sz w:val="24"/>
          <w:szCs w:val="24"/>
        </w:rPr>
        <w:t>work</w:t>
      </w:r>
      <w:r w:rsidR="00717B04">
        <w:rPr>
          <w:sz w:val="24"/>
          <w:szCs w:val="24"/>
        </w:rPr>
        <w:t xml:space="preserve">ing to tell the stories of </w:t>
      </w:r>
      <w:r w:rsidR="00FB44A6" w:rsidRPr="001C0172">
        <w:rPr>
          <w:sz w:val="24"/>
          <w:szCs w:val="24"/>
        </w:rPr>
        <w:t>all those we commemorate, from both World Wars.</w:t>
      </w:r>
    </w:p>
    <w:p w14:paraId="5205450F" w14:textId="77777777" w:rsidR="007E2173" w:rsidRPr="001C0172" w:rsidRDefault="007E2173" w:rsidP="00FD2500">
      <w:pPr>
        <w:spacing w:after="0"/>
        <w:rPr>
          <w:sz w:val="24"/>
          <w:szCs w:val="24"/>
        </w:rPr>
      </w:pPr>
    </w:p>
    <w:p w14:paraId="54D86E82" w14:textId="62825DFD" w:rsidR="00D740F7" w:rsidRPr="001C0172" w:rsidRDefault="008904C6" w:rsidP="00FD2500">
      <w:pPr>
        <w:spacing w:after="0"/>
        <w:rPr>
          <w:b/>
          <w:i/>
          <w:sz w:val="24"/>
          <w:szCs w:val="24"/>
        </w:rPr>
      </w:pPr>
      <w:r>
        <w:rPr>
          <w:b/>
          <w:i/>
          <w:sz w:val="24"/>
          <w:szCs w:val="24"/>
        </w:rPr>
        <w:t>Engaging</w:t>
      </w:r>
      <w:r w:rsidR="00C13950">
        <w:rPr>
          <w:b/>
          <w:i/>
          <w:sz w:val="24"/>
          <w:szCs w:val="24"/>
        </w:rPr>
        <w:t xml:space="preserve"> the public</w:t>
      </w:r>
      <w:r w:rsidR="002F7979">
        <w:rPr>
          <w:b/>
          <w:i/>
          <w:sz w:val="24"/>
          <w:szCs w:val="24"/>
        </w:rPr>
        <w:t xml:space="preserve"> with our work</w:t>
      </w:r>
    </w:p>
    <w:p w14:paraId="54D86E83" w14:textId="61A1BA7B" w:rsidR="001B1A46" w:rsidRDefault="00E610DD" w:rsidP="00FD2500">
      <w:pPr>
        <w:spacing w:after="0"/>
        <w:rPr>
          <w:sz w:val="24"/>
          <w:szCs w:val="24"/>
        </w:rPr>
      </w:pPr>
      <w:r w:rsidRPr="001C0172">
        <w:rPr>
          <w:sz w:val="24"/>
          <w:szCs w:val="24"/>
        </w:rPr>
        <w:t xml:space="preserve">We need to </w:t>
      </w:r>
      <w:r w:rsidR="001B1A46" w:rsidRPr="001C0172">
        <w:rPr>
          <w:sz w:val="24"/>
          <w:szCs w:val="24"/>
        </w:rPr>
        <w:t>offer an enriching and meaningful experience for visitors</w:t>
      </w:r>
      <w:r w:rsidR="005E1FEC" w:rsidRPr="001C0172">
        <w:rPr>
          <w:sz w:val="24"/>
          <w:szCs w:val="24"/>
        </w:rPr>
        <w:t>,</w:t>
      </w:r>
      <w:r w:rsidR="00FB44A6" w:rsidRPr="001C0172">
        <w:rPr>
          <w:sz w:val="24"/>
          <w:szCs w:val="24"/>
        </w:rPr>
        <w:t xml:space="preserve"> encouraging more visits</w:t>
      </w:r>
      <w:r w:rsidR="00E60570">
        <w:rPr>
          <w:sz w:val="24"/>
          <w:szCs w:val="24"/>
        </w:rPr>
        <w:t xml:space="preserve"> both to our online resources and to the cemeteries and memorials</w:t>
      </w:r>
      <w:r w:rsidR="00594DEB">
        <w:rPr>
          <w:sz w:val="24"/>
          <w:szCs w:val="24"/>
        </w:rPr>
        <w:t>.</w:t>
      </w:r>
    </w:p>
    <w:p w14:paraId="7332E0FB" w14:textId="77777777" w:rsidR="007E2173" w:rsidRPr="001C0172" w:rsidRDefault="007E2173" w:rsidP="00FD2500">
      <w:pPr>
        <w:spacing w:after="0"/>
        <w:rPr>
          <w:sz w:val="24"/>
          <w:szCs w:val="24"/>
        </w:rPr>
      </w:pPr>
    </w:p>
    <w:p w14:paraId="54D86E84" w14:textId="25CB2F5E" w:rsidR="001B1A46" w:rsidRPr="001C0172" w:rsidRDefault="008904C6" w:rsidP="00FD2500">
      <w:pPr>
        <w:spacing w:after="0"/>
        <w:rPr>
          <w:b/>
          <w:i/>
          <w:sz w:val="24"/>
          <w:szCs w:val="24"/>
        </w:rPr>
      </w:pPr>
      <w:r>
        <w:rPr>
          <w:b/>
          <w:i/>
          <w:sz w:val="24"/>
          <w:szCs w:val="24"/>
        </w:rPr>
        <w:t>Building</w:t>
      </w:r>
      <w:r w:rsidR="00E610DD" w:rsidRPr="001C0172">
        <w:rPr>
          <w:b/>
          <w:i/>
          <w:sz w:val="24"/>
          <w:szCs w:val="24"/>
        </w:rPr>
        <w:t xml:space="preserve"> Commonwealth cohesion</w:t>
      </w:r>
    </w:p>
    <w:p w14:paraId="54D86E85" w14:textId="01EDFEE3" w:rsidR="001B1A46" w:rsidRDefault="00E610DD" w:rsidP="00FD2500">
      <w:pPr>
        <w:spacing w:after="0"/>
        <w:rPr>
          <w:sz w:val="24"/>
          <w:szCs w:val="24"/>
        </w:rPr>
      </w:pPr>
      <w:r w:rsidRPr="001C0172">
        <w:rPr>
          <w:sz w:val="24"/>
          <w:szCs w:val="24"/>
        </w:rPr>
        <w:t>To meet our Charter ambition of bringing the people of the Commonwealth closer together as a result of their shared sacrifice, we need to</w:t>
      </w:r>
      <w:r w:rsidR="001B1A46" w:rsidRPr="001C0172">
        <w:rPr>
          <w:sz w:val="24"/>
          <w:szCs w:val="24"/>
        </w:rPr>
        <w:t xml:space="preserve"> build partnerships with other</w:t>
      </w:r>
      <w:r w:rsidRPr="001C0172">
        <w:rPr>
          <w:sz w:val="24"/>
          <w:szCs w:val="24"/>
        </w:rPr>
        <w:t xml:space="preserve"> bodies</w:t>
      </w:r>
      <w:r w:rsidR="001B1A46" w:rsidRPr="001C0172">
        <w:rPr>
          <w:sz w:val="24"/>
          <w:szCs w:val="24"/>
        </w:rPr>
        <w:t xml:space="preserve"> across </w:t>
      </w:r>
      <w:r w:rsidR="002E39FD" w:rsidRPr="001C0172">
        <w:rPr>
          <w:sz w:val="24"/>
          <w:szCs w:val="24"/>
        </w:rPr>
        <w:t>the Commonwealth</w:t>
      </w:r>
      <w:r w:rsidR="00AD6F38">
        <w:rPr>
          <w:sz w:val="24"/>
          <w:szCs w:val="24"/>
        </w:rPr>
        <w:t xml:space="preserve"> and our global estate.</w:t>
      </w:r>
      <w:r w:rsidR="002E39FD" w:rsidRPr="001C0172">
        <w:rPr>
          <w:sz w:val="24"/>
          <w:szCs w:val="24"/>
        </w:rPr>
        <w:t xml:space="preserve"> </w:t>
      </w:r>
    </w:p>
    <w:p w14:paraId="22580E21" w14:textId="77777777" w:rsidR="007E2173" w:rsidRPr="001C0172" w:rsidRDefault="007E2173" w:rsidP="00FD2500">
      <w:pPr>
        <w:spacing w:after="0"/>
        <w:rPr>
          <w:sz w:val="24"/>
          <w:szCs w:val="24"/>
        </w:rPr>
      </w:pPr>
    </w:p>
    <w:p w14:paraId="3195F8D8" w14:textId="77777777" w:rsidR="008904C6" w:rsidRPr="008904C6" w:rsidRDefault="008904C6" w:rsidP="00FD2500">
      <w:pPr>
        <w:spacing w:after="0"/>
        <w:rPr>
          <w:b/>
          <w:i/>
          <w:sz w:val="24"/>
          <w:szCs w:val="24"/>
        </w:rPr>
      </w:pPr>
      <w:bookmarkStart w:id="1" w:name="_Hlk3987865"/>
      <w:r w:rsidRPr="008904C6">
        <w:rPr>
          <w:b/>
          <w:i/>
          <w:sz w:val="24"/>
          <w:szCs w:val="24"/>
        </w:rPr>
        <w:t>Organisational fitness</w:t>
      </w:r>
    </w:p>
    <w:p w14:paraId="264BF585" w14:textId="348C2620" w:rsidR="007F033A" w:rsidRDefault="001119FF" w:rsidP="00A42E01">
      <w:pPr>
        <w:rPr>
          <w:sz w:val="24"/>
          <w:szCs w:val="24"/>
        </w:rPr>
      </w:pPr>
      <w:r>
        <w:rPr>
          <w:sz w:val="24"/>
          <w:szCs w:val="24"/>
        </w:rPr>
        <w:t>T</w:t>
      </w:r>
      <w:r w:rsidR="000A2CBD">
        <w:rPr>
          <w:sz w:val="24"/>
          <w:szCs w:val="24"/>
        </w:rPr>
        <w:t xml:space="preserve">he </w:t>
      </w:r>
      <w:r>
        <w:rPr>
          <w:sz w:val="24"/>
          <w:szCs w:val="24"/>
        </w:rPr>
        <w:t>Co</w:t>
      </w:r>
      <w:r w:rsidR="000A2CBD">
        <w:rPr>
          <w:sz w:val="24"/>
          <w:szCs w:val="24"/>
        </w:rPr>
        <w:t xml:space="preserve">mmission </w:t>
      </w:r>
      <w:r w:rsidR="00B02DD1">
        <w:rPr>
          <w:sz w:val="24"/>
          <w:szCs w:val="24"/>
        </w:rPr>
        <w:t xml:space="preserve">wants its </w:t>
      </w:r>
      <w:r w:rsidR="00DC25F2">
        <w:rPr>
          <w:sz w:val="24"/>
          <w:szCs w:val="24"/>
        </w:rPr>
        <w:t xml:space="preserve">fabled </w:t>
      </w:r>
      <w:r w:rsidR="00B02DD1">
        <w:rPr>
          <w:sz w:val="24"/>
          <w:szCs w:val="24"/>
        </w:rPr>
        <w:t>operational standards to be matched by its efficient management</w:t>
      </w:r>
      <w:r w:rsidR="00FA5D97">
        <w:rPr>
          <w:sz w:val="24"/>
          <w:szCs w:val="24"/>
        </w:rPr>
        <w:t>, dedicated teams</w:t>
      </w:r>
      <w:r w:rsidR="00B02DD1">
        <w:rPr>
          <w:sz w:val="24"/>
          <w:szCs w:val="24"/>
        </w:rPr>
        <w:t xml:space="preserve"> and </w:t>
      </w:r>
      <w:r w:rsidR="00DC25F2">
        <w:rPr>
          <w:sz w:val="24"/>
          <w:szCs w:val="24"/>
        </w:rPr>
        <w:t xml:space="preserve">the effective </w:t>
      </w:r>
      <w:r w:rsidR="00B02DD1">
        <w:rPr>
          <w:sz w:val="24"/>
          <w:szCs w:val="24"/>
        </w:rPr>
        <w:t>use of its member states’ resources.</w:t>
      </w:r>
      <w:r w:rsidR="007E071D">
        <w:rPr>
          <w:sz w:val="24"/>
          <w:szCs w:val="24"/>
        </w:rPr>
        <w:t xml:space="preserve"> We need to develop </w:t>
      </w:r>
      <w:r w:rsidR="003D53B7">
        <w:rPr>
          <w:sz w:val="24"/>
          <w:szCs w:val="24"/>
        </w:rPr>
        <w:t xml:space="preserve">all aspects of our management </w:t>
      </w:r>
      <w:r w:rsidR="007E071D">
        <w:rPr>
          <w:sz w:val="24"/>
          <w:szCs w:val="24"/>
        </w:rPr>
        <w:t>to be fit for the future.</w:t>
      </w:r>
    </w:p>
    <w:bookmarkEnd w:id="1"/>
    <w:p w14:paraId="54D86E8F" w14:textId="622A99C4" w:rsidR="00D740F7" w:rsidRPr="00800540" w:rsidRDefault="00484E07" w:rsidP="00800540">
      <w:pPr>
        <w:pStyle w:val="ListParagraph"/>
        <w:numPr>
          <w:ilvl w:val="0"/>
          <w:numId w:val="7"/>
        </w:numPr>
        <w:rPr>
          <w:b/>
          <w:i/>
          <w:sz w:val="24"/>
          <w:szCs w:val="24"/>
        </w:rPr>
      </w:pPr>
      <w:r w:rsidRPr="00800540">
        <w:rPr>
          <w:b/>
          <w:i/>
          <w:sz w:val="24"/>
          <w:szCs w:val="24"/>
        </w:rPr>
        <w:lastRenderedPageBreak/>
        <w:t>C</w:t>
      </w:r>
      <w:r w:rsidR="005D1A00" w:rsidRPr="00800540">
        <w:rPr>
          <w:b/>
          <w:i/>
          <w:sz w:val="24"/>
          <w:szCs w:val="24"/>
        </w:rPr>
        <w:t>aring</w:t>
      </w:r>
      <w:r w:rsidR="00E92AEE" w:rsidRPr="00800540">
        <w:rPr>
          <w:b/>
          <w:i/>
          <w:sz w:val="24"/>
          <w:szCs w:val="24"/>
        </w:rPr>
        <w:t>, in perpetuity</w:t>
      </w:r>
      <w:r w:rsidR="007D40D6" w:rsidRPr="00800540">
        <w:rPr>
          <w:b/>
          <w:i/>
          <w:sz w:val="24"/>
          <w:szCs w:val="24"/>
        </w:rPr>
        <w:t>, for the fallen</w:t>
      </w:r>
    </w:p>
    <w:p w14:paraId="54D86E90" w14:textId="1759DE74" w:rsidR="00D740F7" w:rsidRPr="001C0172" w:rsidRDefault="00D740F7" w:rsidP="00D740F7">
      <w:pPr>
        <w:rPr>
          <w:sz w:val="24"/>
          <w:szCs w:val="24"/>
        </w:rPr>
      </w:pPr>
      <w:r w:rsidRPr="001C0172">
        <w:rPr>
          <w:sz w:val="24"/>
          <w:szCs w:val="24"/>
        </w:rPr>
        <w:t xml:space="preserve">We want </w:t>
      </w:r>
      <w:r w:rsidRPr="001C0172">
        <w:rPr>
          <w:b/>
          <w:sz w:val="24"/>
          <w:szCs w:val="24"/>
        </w:rPr>
        <w:t>to maintain the standards</w:t>
      </w:r>
      <w:r w:rsidRPr="001C0172">
        <w:rPr>
          <w:sz w:val="24"/>
          <w:szCs w:val="24"/>
        </w:rPr>
        <w:t xml:space="preserve"> for which the Commission </w:t>
      </w:r>
      <w:r w:rsidR="000F2653" w:rsidRPr="001C0172">
        <w:rPr>
          <w:sz w:val="24"/>
          <w:szCs w:val="24"/>
        </w:rPr>
        <w:t xml:space="preserve">has become well known and respected.  This has to be balanced with </w:t>
      </w:r>
      <w:r w:rsidR="000F2653" w:rsidRPr="001C0172">
        <w:rPr>
          <w:b/>
          <w:sz w:val="24"/>
          <w:szCs w:val="24"/>
        </w:rPr>
        <w:t>ever</w:t>
      </w:r>
      <w:r w:rsidR="00BA4FFB" w:rsidRPr="001C0172">
        <w:rPr>
          <w:b/>
          <w:sz w:val="24"/>
          <w:szCs w:val="24"/>
        </w:rPr>
        <w:t>-growing demands on our budget</w:t>
      </w:r>
      <w:r w:rsidR="00BA4FFB" w:rsidRPr="001C0172">
        <w:rPr>
          <w:sz w:val="24"/>
          <w:szCs w:val="24"/>
        </w:rPr>
        <w:t xml:space="preserve"> from an aging estate, and </w:t>
      </w:r>
      <w:r w:rsidR="005D3C48">
        <w:rPr>
          <w:sz w:val="24"/>
          <w:szCs w:val="24"/>
        </w:rPr>
        <w:t xml:space="preserve">adapting to </w:t>
      </w:r>
      <w:r w:rsidR="00BA4FFB" w:rsidRPr="001C0172">
        <w:rPr>
          <w:sz w:val="24"/>
          <w:szCs w:val="24"/>
        </w:rPr>
        <w:t>external environmental challenges</w:t>
      </w:r>
      <w:r w:rsidR="00133E15">
        <w:rPr>
          <w:sz w:val="24"/>
          <w:szCs w:val="24"/>
        </w:rPr>
        <w:t xml:space="preserve"> including </w:t>
      </w:r>
      <w:r w:rsidR="00133E15" w:rsidRPr="00133E15">
        <w:rPr>
          <w:b/>
          <w:sz w:val="24"/>
          <w:szCs w:val="24"/>
        </w:rPr>
        <w:t>more extreme weather</w:t>
      </w:r>
      <w:r w:rsidR="00133E15">
        <w:rPr>
          <w:sz w:val="24"/>
          <w:szCs w:val="24"/>
        </w:rPr>
        <w:t xml:space="preserve"> events</w:t>
      </w:r>
      <w:r w:rsidR="005D3C48">
        <w:rPr>
          <w:sz w:val="24"/>
          <w:szCs w:val="24"/>
        </w:rPr>
        <w:t xml:space="preserve"> and </w:t>
      </w:r>
      <w:r w:rsidR="005D3C48" w:rsidRPr="005D3C48">
        <w:rPr>
          <w:b/>
          <w:sz w:val="24"/>
          <w:szCs w:val="24"/>
        </w:rPr>
        <w:t>water scarcity</w:t>
      </w:r>
      <w:r w:rsidR="00BA4FFB" w:rsidRPr="001C0172">
        <w:rPr>
          <w:sz w:val="24"/>
          <w:szCs w:val="24"/>
        </w:rPr>
        <w:t>.</w:t>
      </w:r>
      <w:r w:rsidR="00E81EE0" w:rsidRPr="001C0172">
        <w:rPr>
          <w:sz w:val="24"/>
          <w:szCs w:val="24"/>
        </w:rPr>
        <w:t xml:space="preserve">  </w:t>
      </w:r>
      <w:r w:rsidRPr="001C0172">
        <w:rPr>
          <w:sz w:val="24"/>
          <w:szCs w:val="24"/>
        </w:rPr>
        <w:t xml:space="preserve">We will </w:t>
      </w:r>
      <w:r w:rsidRPr="001C0172">
        <w:rPr>
          <w:b/>
          <w:sz w:val="24"/>
          <w:szCs w:val="24"/>
        </w:rPr>
        <w:t xml:space="preserve">measure </w:t>
      </w:r>
      <w:r w:rsidR="00BA4FFB" w:rsidRPr="001C0172">
        <w:rPr>
          <w:sz w:val="24"/>
          <w:szCs w:val="24"/>
        </w:rPr>
        <w:t>horticultural care standards</w:t>
      </w:r>
      <w:r w:rsidRPr="001C0172">
        <w:rPr>
          <w:sz w:val="24"/>
          <w:szCs w:val="24"/>
        </w:rPr>
        <w:t xml:space="preserve"> with our P</w:t>
      </w:r>
      <w:r w:rsidR="0075107A">
        <w:rPr>
          <w:sz w:val="24"/>
          <w:szCs w:val="24"/>
        </w:rPr>
        <w:t xml:space="preserve">erformance and </w:t>
      </w:r>
      <w:r w:rsidRPr="001C0172">
        <w:rPr>
          <w:sz w:val="24"/>
          <w:szCs w:val="24"/>
        </w:rPr>
        <w:t>Q</w:t>
      </w:r>
      <w:r w:rsidR="0075107A">
        <w:rPr>
          <w:sz w:val="24"/>
          <w:szCs w:val="24"/>
        </w:rPr>
        <w:t xml:space="preserve">uality </w:t>
      </w:r>
      <w:r w:rsidRPr="001C0172">
        <w:rPr>
          <w:sz w:val="24"/>
          <w:szCs w:val="24"/>
        </w:rPr>
        <w:t>M</w:t>
      </w:r>
      <w:r w:rsidR="0075107A">
        <w:rPr>
          <w:sz w:val="24"/>
          <w:szCs w:val="24"/>
        </w:rPr>
        <w:t xml:space="preserve">anagement </w:t>
      </w:r>
      <w:r w:rsidRPr="001C0172">
        <w:rPr>
          <w:sz w:val="24"/>
          <w:szCs w:val="24"/>
        </w:rPr>
        <w:t xml:space="preserve">System </w:t>
      </w:r>
      <w:r w:rsidR="0075107A">
        <w:rPr>
          <w:sz w:val="24"/>
          <w:szCs w:val="24"/>
        </w:rPr>
        <w:t xml:space="preserve">(PQMS) </w:t>
      </w:r>
      <w:r w:rsidRPr="001C0172">
        <w:rPr>
          <w:sz w:val="24"/>
          <w:szCs w:val="24"/>
        </w:rPr>
        <w:t>globally, but ensure that we</w:t>
      </w:r>
      <w:r w:rsidR="000F2653" w:rsidRPr="001C0172">
        <w:rPr>
          <w:sz w:val="24"/>
          <w:szCs w:val="24"/>
        </w:rPr>
        <w:t xml:space="preserve"> prioritise</w:t>
      </w:r>
      <w:r w:rsidRPr="001C0172">
        <w:rPr>
          <w:sz w:val="24"/>
          <w:szCs w:val="24"/>
        </w:rPr>
        <w:t xml:space="preserve"> the </w:t>
      </w:r>
      <w:r w:rsidRPr="001C0172">
        <w:rPr>
          <w:b/>
          <w:sz w:val="24"/>
          <w:szCs w:val="24"/>
        </w:rPr>
        <w:t>aspects of care that matter most to our visitors</w:t>
      </w:r>
      <w:r w:rsidRPr="001C0172">
        <w:rPr>
          <w:sz w:val="24"/>
          <w:szCs w:val="24"/>
        </w:rPr>
        <w:t>.</w:t>
      </w:r>
      <w:r w:rsidR="000F2653" w:rsidRPr="001C0172">
        <w:rPr>
          <w:sz w:val="24"/>
          <w:szCs w:val="24"/>
        </w:rPr>
        <w:t xml:space="preserve"> </w:t>
      </w:r>
    </w:p>
    <w:p w14:paraId="54D86E91" w14:textId="040EFF83" w:rsidR="00E81EE0" w:rsidRPr="0026406F" w:rsidRDefault="004944FB" w:rsidP="00D740F7">
      <w:pPr>
        <w:rPr>
          <w:i/>
          <w:color w:val="549E39" w:themeColor="accent1"/>
          <w:sz w:val="24"/>
          <w:szCs w:val="24"/>
        </w:rPr>
      </w:pPr>
      <w:r w:rsidRPr="0026406F">
        <w:rPr>
          <w:i/>
          <w:color w:val="549E39" w:themeColor="accent1"/>
          <w:sz w:val="24"/>
          <w:szCs w:val="24"/>
        </w:rPr>
        <w:t xml:space="preserve">By </w:t>
      </w:r>
      <w:r w:rsidR="00A42E01" w:rsidRPr="0026406F">
        <w:rPr>
          <w:i/>
          <w:color w:val="549E39" w:themeColor="accent1"/>
          <w:sz w:val="24"/>
          <w:szCs w:val="24"/>
        </w:rPr>
        <w:t xml:space="preserve">2024 we will consistently achieve </w:t>
      </w:r>
      <w:r w:rsidR="00A47F28" w:rsidRPr="0026406F">
        <w:rPr>
          <w:i/>
          <w:color w:val="549E39" w:themeColor="accent1"/>
          <w:sz w:val="24"/>
          <w:szCs w:val="24"/>
        </w:rPr>
        <w:t xml:space="preserve">average </w:t>
      </w:r>
      <w:r w:rsidR="00A42E01" w:rsidRPr="0026406F">
        <w:rPr>
          <w:i/>
          <w:color w:val="549E39" w:themeColor="accent1"/>
          <w:sz w:val="24"/>
          <w:szCs w:val="24"/>
        </w:rPr>
        <w:t xml:space="preserve">80% PQMS scoring </w:t>
      </w:r>
    </w:p>
    <w:p w14:paraId="54D86E92" w14:textId="18C417AD" w:rsidR="000F2653" w:rsidRPr="00F54CD7" w:rsidRDefault="00D740F7" w:rsidP="00D740F7">
      <w:pPr>
        <w:rPr>
          <w:sz w:val="24"/>
          <w:szCs w:val="24"/>
        </w:rPr>
      </w:pPr>
      <w:r w:rsidRPr="00F54CD7">
        <w:rPr>
          <w:sz w:val="24"/>
          <w:szCs w:val="24"/>
        </w:rPr>
        <w:t xml:space="preserve">As we become more visible, the poorer standards which prevail in </w:t>
      </w:r>
      <w:r w:rsidRPr="00F54CD7">
        <w:rPr>
          <w:b/>
          <w:sz w:val="24"/>
          <w:szCs w:val="24"/>
        </w:rPr>
        <w:t>scattered grave sites</w:t>
      </w:r>
      <w:r w:rsidR="00044AF0" w:rsidRPr="00F54CD7">
        <w:rPr>
          <w:sz w:val="24"/>
          <w:szCs w:val="24"/>
        </w:rPr>
        <w:t xml:space="preserve"> around the UK </w:t>
      </w:r>
      <w:r w:rsidRPr="00F54CD7">
        <w:rPr>
          <w:sz w:val="24"/>
          <w:szCs w:val="24"/>
        </w:rPr>
        <w:t>will</w:t>
      </w:r>
      <w:r w:rsidR="000F2653" w:rsidRPr="00F54CD7">
        <w:rPr>
          <w:sz w:val="24"/>
          <w:szCs w:val="24"/>
        </w:rPr>
        <w:t xml:space="preserve"> only lead to more invidious comparison with the </w:t>
      </w:r>
      <w:r w:rsidR="00044AF0" w:rsidRPr="00F54CD7">
        <w:rPr>
          <w:sz w:val="24"/>
          <w:szCs w:val="24"/>
        </w:rPr>
        <w:t xml:space="preserve">pristine standards of the war cemeteries. </w:t>
      </w:r>
      <w:r w:rsidRPr="00F54CD7">
        <w:rPr>
          <w:sz w:val="24"/>
          <w:szCs w:val="24"/>
        </w:rPr>
        <w:t xml:space="preserve">We will use </w:t>
      </w:r>
      <w:r w:rsidRPr="00F54CD7">
        <w:rPr>
          <w:b/>
          <w:sz w:val="24"/>
          <w:szCs w:val="24"/>
        </w:rPr>
        <w:t>volunteers</w:t>
      </w:r>
      <w:r w:rsidRPr="00F54CD7">
        <w:rPr>
          <w:sz w:val="24"/>
          <w:szCs w:val="24"/>
        </w:rPr>
        <w:t xml:space="preserve"> to </w:t>
      </w:r>
      <w:r w:rsidR="000F2653" w:rsidRPr="00F54CD7">
        <w:rPr>
          <w:sz w:val="24"/>
          <w:szCs w:val="24"/>
        </w:rPr>
        <w:t xml:space="preserve">plug this gap, helping us monitor condition, and </w:t>
      </w:r>
      <w:r w:rsidR="00044AF0" w:rsidRPr="00F54CD7">
        <w:rPr>
          <w:sz w:val="24"/>
          <w:szCs w:val="24"/>
        </w:rPr>
        <w:t xml:space="preserve">provide basic levels of care under our supervision. </w:t>
      </w:r>
      <w:r w:rsidR="000F2653" w:rsidRPr="00F54CD7">
        <w:rPr>
          <w:sz w:val="24"/>
          <w:szCs w:val="24"/>
        </w:rPr>
        <w:t>The Annington</w:t>
      </w:r>
      <w:r w:rsidR="006C68E1">
        <w:rPr>
          <w:sz w:val="24"/>
          <w:szCs w:val="24"/>
        </w:rPr>
        <w:t>-funded</w:t>
      </w:r>
      <w:r w:rsidR="000F2653" w:rsidRPr="00F54CD7">
        <w:rPr>
          <w:sz w:val="24"/>
          <w:szCs w:val="24"/>
        </w:rPr>
        <w:t xml:space="preserve"> </w:t>
      </w:r>
      <w:r w:rsidR="000B6DEF">
        <w:rPr>
          <w:sz w:val="24"/>
          <w:szCs w:val="24"/>
        </w:rPr>
        <w:t xml:space="preserve">“Eyes on, Hands on” </w:t>
      </w:r>
      <w:r w:rsidR="000F2653" w:rsidRPr="00F54CD7">
        <w:rPr>
          <w:sz w:val="24"/>
          <w:szCs w:val="24"/>
        </w:rPr>
        <w:t>Project</w:t>
      </w:r>
      <w:r w:rsidR="00044AF0" w:rsidRPr="00F54CD7">
        <w:rPr>
          <w:sz w:val="24"/>
          <w:szCs w:val="24"/>
        </w:rPr>
        <w:t xml:space="preserve"> will be the first stage in this.</w:t>
      </w:r>
    </w:p>
    <w:p w14:paraId="54D86E93" w14:textId="4E6D0733" w:rsidR="00E81EE0" w:rsidRPr="00F54CD7" w:rsidRDefault="00E81EE0" w:rsidP="00D740F7">
      <w:pPr>
        <w:rPr>
          <w:i/>
          <w:color w:val="549E39" w:themeColor="accent1"/>
          <w:sz w:val="24"/>
          <w:szCs w:val="24"/>
        </w:rPr>
      </w:pPr>
      <w:r w:rsidRPr="00F54CD7">
        <w:rPr>
          <w:i/>
          <w:color w:val="549E39" w:themeColor="accent1"/>
          <w:sz w:val="24"/>
          <w:szCs w:val="24"/>
        </w:rPr>
        <w:t xml:space="preserve">By 2024, 75% of UK sites will have </w:t>
      </w:r>
      <w:r w:rsidR="00A42E01" w:rsidRPr="00F54CD7">
        <w:rPr>
          <w:i/>
          <w:color w:val="549E39" w:themeColor="accent1"/>
          <w:sz w:val="24"/>
          <w:szCs w:val="24"/>
        </w:rPr>
        <w:t>some volunteer involvement.</w:t>
      </w:r>
    </w:p>
    <w:p w14:paraId="54D86E94" w14:textId="3FE70891" w:rsidR="00D740F7" w:rsidRPr="00F54CD7" w:rsidRDefault="00D740F7" w:rsidP="00D740F7">
      <w:pPr>
        <w:rPr>
          <w:sz w:val="24"/>
          <w:szCs w:val="24"/>
        </w:rPr>
      </w:pPr>
      <w:r w:rsidRPr="00F54CD7">
        <w:rPr>
          <w:sz w:val="24"/>
          <w:szCs w:val="24"/>
        </w:rPr>
        <w:t>And there is an opportunity to re-engage safely in some places which have been devastated by war. Over the next five years,</w:t>
      </w:r>
      <w:r w:rsidR="00BA4FFB" w:rsidRPr="00F54CD7">
        <w:rPr>
          <w:sz w:val="24"/>
          <w:szCs w:val="24"/>
        </w:rPr>
        <w:t xml:space="preserve"> assuming the security situation</w:t>
      </w:r>
      <w:r w:rsidR="00970B1F">
        <w:rPr>
          <w:sz w:val="24"/>
          <w:szCs w:val="24"/>
        </w:rPr>
        <w:t xml:space="preserve"> </w:t>
      </w:r>
      <w:r w:rsidR="003D53B7">
        <w:rPr>
          <w:sz w:val="24"/>
          <w:szCs w:val="24"/>
        </w:rPr>
        <w:t>allows</w:t>
      </w:r>
      <w:r w:rsidR="00BA4FFB" w:rsidRPr="00F54CD7">
        <w:rPr>
          <w:sz w:val="24"/>
          <w:szCs w:val="24"/>
        </w:rPr>
        <w:t xml:space="preserve">, we will </w:t>
      </w:r>
      <w:r w:rsidR="00BA4FFB" w:rsidRPr="00F54CD7">
        <w:rPr>
          <w:b/>
          <w:sz w:val="24"/>
          <w:szCs w:val="24"/>
        </w:rPr>
        <w:t>restore cemeteries or preserve boundaries</w:t>
      </w:r>
      <w:r w:rsidR="00BA4FFB" w:rsidRPr="00F54CD7">
        <w:rPr>
          <w:sz w:val="24"/>
          <w:szCs w:val="24"/>
        </w:rPr>
        <w:t xml:space="preserve"> in Iraq, Iran, West Africa, Russia and Somalia.</w:t>
      </w:r>
      <w:r w:rsidR="00F262DE">
        <w:rPr>
          <w:sz w:val="24"/>
          <w:szCs w:val="24"/>
        </w:rPr>
        <w:t xml:space="preserve"> We will review our </w:t>
      </w:r>
      <w:r w:rsidR="00F262DE" w:rsidRPr="00F262DE">
        <w:rPr>
          <w:b/>
          <w:sz w:val="24"/>
          <w:szCs w:val="24"/>
        </w:rPr>
        <w:t>alternative commemoration</w:t>
      </w:r>
      <w:r w:rsidR="00F262DE">
        <w:rPr>
          <w:sz w:val="24"/>
          <w:szCs w:val="24"/>
        </w:rPr>
        <w:t xml:space="preserve"> policy where sites remain inaccessible in the long term.</w:t>
      </w:r>
    </w:p>
    <w:p w14:paraId="54D86E95" w14:textId="51A46BE9" w:rsidR="00BA4FFB" w:rsidRPr="00F54CD7" w:rsidRDefault="0051740A" w:rsidP="00D740F7">
      <w:pPr>
        <w:rPr>
          <w:sz w:val="24"/>
          <w:szCs w:val="24"/>
        </w:rPr>
      </w:pPr>
      <w:r w:rsidRPr="00F54CD7">
        <w:rPr>
          <w:sz w:val="24"/>
          <w:szCs w:val="24"/>
        </w:rPr>
        <w:t>A</w:t>
      </w:r>
      <w:r w:rsidR="00D61361" w:rsidRPr="00F54CD7">
        <w:rPr>
          <w:sz w:val="24"/>
          <w:szCs w:val="24"/>
        </w:rPr>
        <w:t>s</w:t>
      </w:r>
      <w:r w:rsidRPr="00F54CD7">
        <w:rPr>
          <w:sz w:val="24"/>
          <w:szCs w:val="24"/>
        </w:rPr>
        <w:t xml:space="preserve"> an organisation with a perpetual mission, we must operate sustainably. </w:t>
      </w:r>
      <w:r w:rsidR="00BA4FFB" w:rsidRPr="00F54CD7">
        <w:rPr>
          <w:sz w:val="24"/>
          <w:szCs w:val="24"/>
        </w:rPr>
        <w:t xml:space="preserve">We will continue with the highly successful </w:t>
      </w:r>
      <w:r w:rsidR="00BA4FFB" w:rsidRPr="00F54CD7">
        <w:rPr>
          <w:b/>
          <w:sz w:val="24"/>
          <w:szCs w:val="24"/>
        </w:rPr>
        <w:t>conservation approach</w:t>
      </w:r>
      <w:r w:rsidR="00BA4FFB" w:rsidRPr="00F54CD7">
        <w:rPr>
          <w:sz w:val="24"/>
          <w:szCs w:val="24"/>
        </w:rPr>
        <w:t xml:space="preserve"> to maintaining the built fabric of our sites, working with local heritage authorities to secure protection and funding, </w:t>
      </w:r>
      <w:r w:rsidR="00E81EE0" w:rsidRPr="00F54CD7">
        <w:rPr>
          <w:sz w:val="24"/>
          <w:szCs w:val="24"/>
        </w:rPr>
        <w:t xml:space="preserve">and continuing to improve the </w:t>
      </w:r>
      <w:r w:rsidR="00E81EE0" w:rsidRPr="00F54CD7">
        <w:rPr>
          <w:b/>
          <w:sz w:val="24"/>
          <w:szCs w:val="24"/>
        </w:rPr>
        <w:t>traditional skills</w:t>
      </w:r>
      <w:r w:rsidR="00E81EE0" w:rsidRPr="00F54CD7">
        <w:rPr>
          <w:sz w:val="24"/>
          <w:szCs w:val="24"/>
        </w:rPr>
        <w:t xml:space="preserve"> of our team.</w:t>
      </w:r>
    </w:p>
    <w:p w14:paraId="54D86E96" w14:textId="31AA3711" w:rsidR="00E81EE0" w:rsidRPr="00810FFD" w:rsidRDefault="00AB14A9" w:rsidP="00D740F7">
      <w:pPr>
        <w:rPr>
          <w:i/>
          <w:color w:val="549E39" w:themeColor="accent1"/>
          <w:sz w:val="24"/>
          <w:szCs w:val="24"/>
        </w:rPr>
      </w:pPr>
      <w:r w:rsidRPr="00800540">
        <w:rPr>
          <w:i/>
          <w:color w:val="549E39" w:themeColor="accent1"/>
          <w:sz w:val="24"/>
          <w:szCs w:val="24"/>
        </w:rPr>
        <w:t>By 2024 we will have undertaken all works identified in our condition surveys which have a priority rating of 0, 1 or 2 (the most urgent work)</w:t>
      </w:r>
      <w:r w:rsidR="001C0172" w:rsidRPr="00810FFD">
        <w:rPr>
          <w:i/>
          <w:color w:val="549E39" w:themeColor="accent1"/>
          <w:sz w:val="24"/>
          <w:szCs w:val="24"/>
        </w:rPr>
        <w:t>, and</w:t>
      </w:r>
      <w:r w:rsidR="00970B1F">
        <w:rPr>
          <w:i/>
          <w:color w:val="549E39" w:themeColor="accent1"/>
          <w:sz w:val="24"/>
          <w:szCs w:val="24"/>
        </w:rPr>
        <w:t xml:space="preserve"> </w:t>
      </w:r>
      <w:r w:rsidR="003D53B7">
        <w:rPr>
          <w:i/>
          <w:color w:val="549E39" w:themeColor="accent1"/>
          <w:sz w:val="24"/>
          <w:szCs w:val="24"/>
        </w:rPr>
        <w:t>whenever possible, we will seek partner funding</w:t>
      </w:r>
      <w:r w:rsidR="00E81EE0" w:rsidRPr="00810FFD">
        <w:rPr>
          <w:i/>
          <w:color w:val="549E39" w:themeColor="accent1"/>
          <w:sz w:val="24"/>
          <w:szCs w:val="24"/>
        </w:rPr>
        <w:t>.</w:t>
      </w:r>
    </w:p>
    <w:p w14:paraId="54D86E97" w14:textId="744BDAAB" w:rsidR="00D740F7" w:rsidRPr="00F54CD7" w:rsidRDefault="00D740F7" w:rsidP="00D740F7">
      <w:pPr>
        <w:rPr>
          <w:sz w:val="24"/>
          <w:szCs w:val="24"/>
        </w:rPr>
      </w:pPr>
      <w:r w:rsidRPr="00F54CD7">
        <w:rPr>
          <w:sz w:val="24"/>
          <w:szCs w:val="24"/>
        </w:rPr>
        <w:t>Our horticultural team has always prided itself o</w:t>
      </w:r>
      <w:r w:rsidR="00A42E01" w:rsidRPr="00F54CD7">
        <w:rPr>
          <w:sz w:val="24"/>
          <w:szCs w:val="24"/>
        </w:rPr>
        <w:t xml:space="preserve">n being the best. But we </w:t>
      </w:r>
      <w:r w:rsidR="00006452">
        <w:rPr>
          <w:sz w:val="24"/>
          <w:szCs w:val="24"/>
        </w:rPr>
        <w:t xml:space="preserve">have yet to get to the front of the sector on sustainability, </w:t>
      </w:r>
      <w:r w:rsidRPr="00F54CD7">
        <w:rPr>
          <w:sz w:val="24"/>
          <w:szCs w:val="24"/>
        </w:rPr>
        <w:t xml:space="preserve">continuing to use pesticides, herbicides and </w:t>
      </w:r>
      <w:r w:rsidR="00CA68F3" w:rsidRPr="00F54CD7">
        <w:rPr>
          <w:sz w:val="24"/>
          <w:szCs w:val="24"/>
        </w:rPr>
        <w:t>fungi</w:t>
      </w:r>
      <w:r w:rsidRPr="00F54CD7">
        <w:rPr>
          <w:sz w:val="24"/>
          <w:szCs w:val="24"/>
        </w:rPr>
        <w:t xml:space="preserve">cides in many of our sites. It is almost certain that some of these will be banned in the course of this strategic period. </w:t>
      </w:r>
      <w:r w:rsidR="00992335">
        <w:rPr>
          <w:sz w:val="24"/>
          <w:szCs w:val="24"/>
        </w:rPr>
        <w:t xml:space="preserve"> </w:t>
      </w:r>
    </w:p>
    <w:p w14:paraId="54D86E98" w14:textId="60409435" w:rsidR="001C0172" w:rsidRPr="00F54CD7" w:rsidRDefault="00A47F28" w:rsidP="00D740F7">
      <w:pPr>
        <w:rPr>
          <w:i/>
          <w:color w:val="549E39" w:themeColor="accent1"/>
          <w:sz w:val="24"/>
          <w:szCs w:val="24"/>
        </w:rPr>
      </w:pPr>
      <w:r w:rsidRPr="00F54CD7">
        <w:rPr>
          <w:i/>
          <w:color w:val="549E39" w:themeColor="accent1"/>
          <w:sz w:val="24"/>
          <w:szCs w:val="24"/>
        </w:rPr>
        <w:t>B</w:t>
      </w:r>
      <w:r w:rsidR="001C0172" w:rsidRPr="00F54CD7">
        <w:rPr>
          <w:i/>
          <w:color w:val="549E39" w:themeColor="accent1"/>
          <w:sz w:val="24"/>
          <w:szCs w:val="24"/>
        </w:rPr>
        <w:t xml:space="preserve">y 2024 we will have reduced our </w:t>
      </w:r>
      <w:r w:rsidR="008A2DFF" w:rsidRPr="00F54CD7">
        <w:rPr>
          <w:i/>
          <w:color w:val="549E39" w:themeColor="accent1"/>
          <w:sz w:val="24"/>
          <w:szCs w:val="24"/>
        </w:rPr>
        <w:t xml:space="preserve">toxic </w:t>
      </w:r>
      <w:r w:rsidR="001C0172" w:rsidRPr="00F54CD7">
        <w:rPr>
          <w:i/>
          <w:color w:val="549E39" w:themeColor="accent1"/>
          <w:sz w:val="24"/>
          <w:szCs w:val="24"/>
        </w:rPr>
        <w:t xml:space="preserve">chemical </w:t>
      </w:r>
      <w:r w:rsidR="00A01EB0" w:rsidRPr="00F54CD7">
        <w:rPr>
          <w:i/>
          <w:color w:val="549E39" w:themeColor="accent1"/>
          <w:sz w:val="24"/>
          <w:szCs w:val="24"/>
        </w:rPr>
        <w:t>use</w:t>
      </w:r>
      <w:r w:rsidR="00D93D43">
        <w:rPr>
          <w:i/>
          <w:color w:val="549E39" w:themeColor="accent1"/>
          <w:sz w:val="24"/>
          <w:szCs w:val="24"/>
        </w:rPr>
        <w:t xml:space="preserve"> to the minimum possible</w:t>
      </w:r>
      <w:r w:rsidR="00A46AD4" w:rsidRPr="00F54CD7">
        <w:rPr>
          <w:i/>
          <w:color w:val="549E39" w:themeColor="accent1"/>
          <w:sz w:val="24"/>
          <w:szCs w:val="24"/>
        </w:rPr>
        <w:t xml:space="preserve">, </w:t>
      </w:r>
      <w:r w:rsidR="00E46B89" w:rsidRPr="00F54CD7">
        <w:rPr>
          <w:i/>
          <w:color w:val="549E39" w:themeColor="accent1"/>
          <w:sz w:val="24"/>
          <w:szCs w:val="24"/>
        </w:rPr>
        <w:t>with pub</w:t>
      </w:r>
      <w:r w:rsidR="00AF4ABB" w:rsidRPr="00F54CD7">
        <w:rPr>
          <w:i/>
          <w:color w:val="549E39" w:themeColor="accent1"/>
          <w:sz w:val="24"/>
          <w:szCs w:val="24"/>
        </w:rPr>
        <w:t>l</w:t>
      </w:r>
      <w:r w:rsidR="00E46B89" w:rsidRPr="00F54CD7">
        <w:rPr>
          <w:i/>
          <w:color w:val="549E39" w:themeColor="accent1"/>
          <w:sz w:val="24"/>
          <w:szCs w:val="24"/>
        </w:rPr>
        <w:t xml:space="preserve">ic acceptance and understanding of </w:t>
      </w:r>
      <w:r w:rsidR="00992335">
        <w:rPr>
          <w:i/>
          <w:color w:val="549E39" w:themeColor="accent1"/>
          <w:sz w:val="24"/>
          <w:szCs w:val="24"/>
        </w:rPr>
        <w:t xml:space="preserve">any </w:t>
      </w:r>
      <w:r w:rsidR="00344B25">
        <w:rPr>
          <w:i/>
          <w:color w:val="549E39" w:themeColor="accent1"/>
          <w:sz w:val="24"/>
          <w:szCs w:val="24"/>
        </w:rPr>
        <w:t xml:space="preserve">resultant </w:t>
      </w:r>
      <w:r w:rsidR="00E46B89" w:rsidRPr="00F54CD7">
        <w:rPr>
          <w:i/>
          <w:color w:val="549E39" w:themeColor="accent1"/>
          <w:sz w:val="24"/>
          <w:szCs w:val="24"/>
        </w:rPr>
        <w:t>change</w:t>
      </w:r>
      <w:r w:rsidR="00992335">
        <w:rPr>
          <w:i/>
          <w:color w:val="549E39" w:themeColor="accent1"/>
          <w:sz w:val="24"/>
          <w:szCs w:val="24"/>
        </w:rPr>
        <w:t>s to standards</w:t>
      </w:r>
      <w:r w:rsidR="006B1BC7">
        <w:rPr>
          <w:i/>
          <w:color w:val="549E39" w:themeColor="accent1"/>
          <w:sz w:val="24"/>
          <w:szCs w:val="24"/>
        </w:rPr>
        <w:t xml:space="preserve"> where these are unavoidable</w:t>
      </w:r>
      <w:r w:rsidR="00A768C7">
        <w:rPr>
          <w:i/>
          <w:color w:val="549E39" w:themeColor="accent1"/>
          <w:sz w:val="24"/>
          <w:szCs w:val="24"/>
        </w:rPr>
        <w:t>.</w:t>
      </w:r>
    </w:p>
    <w:p w14:paraId="54D86E9A" w14:textId="36378EFE" w:rsidR="003F0825" w:rsidRDefault="003F0825" w:rsidP="00D740F7">
      <w:pPr>
        <w:rPr>
          <w:sz w:val="24"/>
          <w:szCs w:val="24"/>
        </w:rPr>
      </w:pPr>
    </w:p>
    <w:p w14:paraId="0C756AD6" w14:textId="0F904EF0" w:rsidR="00B9578D" w:rsidRDefault="00B9578D" w:rsidP="00D740F7">
      <w:pPr>
        <w:rPr>
          <w:sz w:val="24"/>
          <w:szCs w:val="24"/>
        </w:rPr>
      </w:pPr>
    </w:p>
    <w:p w14:paraId="7E7D6B3C" w14:textId="7E81A326" w:rsidR="00B9578D" w:rsidRPr="00654E14" w:rsidRDefault="00B9578D" w:rsidP="00B9578D">
      <w:pPr>
        <w:rPr>
          <w:sz w:val="24"/>
          <w:szCs w:val="24"/>
        </w:rPr>
      </w:pPr>
      <w:r w:rsidRPr="00654E14">
        <w:rPr>
          <w:sz w:val="24"/>
          <w:szCs w:val="24"/>
        </w:rPr>
        <w:lastRenderedPageBreak/>
        <w:t>We are also having to consider more carefully the impact and cost of irrigation</w:t>
      </w:r>
      <w:r w:rsidR="00262343" w:rsidRPr="00654E14">
        <w:rPr>
          <w:sz w:val="24"/>
          <w:szCs w:val="24"/>
        </w:rPr>
        <w:t xml:space="preserve">, </w:t>
      </w:r>
      <w:r w:rsidR="008F4EB2" w:rsidRPr="00654E14">
        <w:rPr>
          <w:sz w:val="24"/>
          <w:szCs w:val="24"/>
        </w:rPr>
        <w:t>our waste management, and</w:t>
      </w:r>
      <w:r w:rsidR="005D7712" w:rsidRPr="00654E14">
        <w:rPr>
          <w:sz w:val="24"/>
          <w:szCs w:val="24"/>
        </w:rPr>
        <w:t xml:space="preserve"> our carbon emissions from machinery and global travel</w:t>
      </w:r>
      <w:r w:rsidRPr="00654E14">
        <w:rPr>
          <w:sz w:val="24"/>
          <w:szCs w:val="24"/>
        </w:rPr>
        <w:t xml:space="preserve">. </w:t>
      </w:r>
      <w:r w:rsidR="005D7712" w:rsidRPr="00654E14">
        <w:rPr>
          <w:sz w:val="24"/>
          <w:szCs w:val="24"/>
        </w:rPr>
        <w:t xml:space="preserve"> </w:t>
      </w:r>
      <w:r w:rsidR="005D29E4" w:rsidRPr="00654E14">
        <w:rPr>
          <w:sz w:val="24"/>
          <w:szCs w:val="24"/>
        </w:rPr>
        <w:t>Our conservation approach means we will be re-using and not wasting raw materials</w:t>
      </w:r>
      <w:r w:rsidR="00572F9C" w:rsidRPr="00654E14">
        <w:rPr>
          <w:sz w:val="24"/>
          <w:szCs w:val="24"/>
        </w:rPr>
        <w:t>, and our tree planting does of course balance some less positive elements. But</w:t>
      </w:r>
      <w:r w:rsidRPr="00654E14">
        <w:rPr>
          <w:sz w:val="24"/>
          <w:szCs w:val="24"/>
        </w:rPr>
        <w:t xml:space="preserve"> we will start work now to </w:t>
      </w:r>
      <w:r w:rsidRPr="00654E14">
        <w:rPr>
          <w:b/>
          <w:sz w:val="24"/>
          <w:szCs w:val="24"/>
        </w:rPr>
        <w:t xml:space="preserve">operate more sustainably </w:t>
      </w:r>
      <w:r w:rsidRPr="00654E14">
        <w:rPr>
          <w:sz w:val="24"/>
          <w:szCs w:val="24"/>
        </w:rPr>
        <w:t>without compromising too greatly on overall standards, finding better solutions.</w:t>
      </w:r>
    </w:p>
    <w:p w14:paraId="7B6FEF36" w14:textId="2217B9AA" w:rsidR="00B9578D" w:rsidRDefault="00116096" w:rsidP="00D740F7">
      <w:pPr>
        <w:rPr>
          <w:i/>
          <w:color w:val="549E39" w:themeColor="accent1"/>
          <w:sz w:val="24"/>
          <w:szCs w:val="24"/>
        </w:rPr>
      </w:pPr>
      <w:r w:rsidRPr="00800540">
        <w:rPr>
          <w:i/>
          <w:color w:val="549E39" w:themeColor="accent1"/>
          <w:sz w:val="24"/>
          <w:szCs w:val="24"/>
        </w:rPr>
        <w:t>By 2024 w</w:t>
      </w:r>
      <w:r w:rsidR="006C68E1" w:rsidRPr="00654E14">
        <w:rPr>
          <w:i/>
          <w:color w:val="549E39" w:themeColor="accent1"/>
          <w:sz w:val="24"/>
          <w:szCs w:val="24"/>
        </w:rPr>
        <w:t xml:space="preserve">e will </w:t>
      </w:r>
      <w:r w:rsidRPr="00800540">
        <w:rPr>
          <w:i/>
          <w:color w:val="549E39" w:themeColor="accent1"/>
          <w:sz w:val="24"/>
          <w:szCs w:val="24"/>
        </w:rPr>
        <w:t xml:space="preserve">have </w:t>
      </w:r>
      <w:r w:rsidR="005D7712" w:rsidRPr="00654E14">
        <w:rPr>
          <w:i/>
          <w:color w:val="549E39" w:themeColor="accent1"/>
          <w:sz w:val="24"/>
          <w:szCs w:val="24"/>
        </w:rPr>
        <w:t>develop</w:t>
      </w:r>
      <w:r w:rsidRPr="00800540">
        <w:rPr>
          <w:i/>
          <w:color w:val="549E39" w:themeColor="accent1"/>
          <w:sz w:val="24"/>
          <w:szCs w:val="24"/>
        </w:rPr>
        <w:t>ed</w:t>
      </w:r>
      <w:r w:rsidR="005D7712" w:rsidRPr="00654E14">
        <w:rPr>
          <w:i/>
          <w:color w:val="549E39" w:themeColor="accent1"/>
          <w:sz w:val="24"/>
          <w:szCs w:val="24"/>
        </w:rPr>
        <w:t xml:space="preserve"> our </w:t>
      </w:r>
      <w:r w:rsidR="006C68E1" w:rsidRPr="00654E14">
        <w:rPr>
          <w:i/>
          <w:color w:val="549E39" w:themeColor="accent1"/>
          <w:sz w:val="24"/>
          <w:szCs w:val="24"/>
        </w:rPr>
        <w:t>understand</w:t>
      </w:r>
      <w:r w:rsidR="005D7712" w:rsidRPr="00654E14">
        <w:rPr>
          <w:i/>
          <w:color w:val="549E39" w:themeColor="accent1"/>
          <w:sz w:val="24"/>
          <w:szCs w:val="24"/>
        </w:rPr>
        <w:t>ing of</w:t>
      </w:r>
      <w:r w:rsidR="006C68E1" w:rsidRPr="00654E14">
        <w:rPr>
          <w:i/>
          <w:color w:val="549E39" w:themeColor="accent1"/>
          <w:sz w:val="24"/>
          <w:szCs w:val="24"/>
        </w:rPr>
        <w:t xml:space="preserve"> our environmental impact, and </w:t>
      </w:r>
      <w:r w:rsidR="00EB5BDF">
        <w:rPr>
          <w:i/>
          <w:color w:val="549E39" w:themeColor="accent1"/>
          <w:sz w:val="24"/>
          <w:szCs w:val="24"/>
        </w:rPr>
        <w:t xml:space="preserve">produced a comprehensive plan </w:t>
      </w:r>
      <w:r w:rsidR="00306C45">
        <w:rPr>
          <w:i/>
          <w:color w:val="549E39" w:themeColor="accent1"/>
          <w:sz w:val="24"/>
          <w:szCs w:val="24"/>
        </w:rPr>
        <w:t xml:space="preserve">to operate more sustainably and reduce our carbon impact. </w:t>
      </w:r>
    </w:p>
    <w:p w14:paraId="033A751F" w14:textId="77777777" w:rsidR="00610AB9" w:rsidRDefault="00610AB9" w:rsidP="00D740F7">
      <w:pPr>
        <w:rPr>
          <w:sz w:val="24"/>
          <w:szCs w:val="24"/>
        </w:rPr>
      </w:pPr>
    </w:p>
    <w:p w14:paraId="54D86E9B" w14:textId="0E5C6371" w:rsidR="00D740F7" w:rsidRPr="00F54CD7" w:rsidRDefault="004E1A2D" w:rsidP="00D740F7">
      <w:pPr>
        <w:rPr>
          <w:sz w:val="24"/>
          <w:szCs w:val="24"/>
        </w:rPr>
      </w:pPr>
      <w:r>
        <w:rPr>
          <w:noProof/>
          <w:sz w:val="24"/>
          <w:szCs w:val="24"/>
          <w:lang w:eastAsia="en-GB"/>
        </w:rPr>
        <mc:AlternateContent>
          <mc:Choice Requires="wps">
            <w:drawing>
              <wp:anchor distT="0" distB="0" distL="114300" distR="114300" simplePos="0" relativeHeight="251659776" behindDoc="0" locked="0" layoutInCell="1" allowOverlap="1" wp14:anchorId="399282BC" wp14:editId="72511CEB">
                <wp:simplePos x="0" y="0"/>
                <wp:positionH relativeFrom="margin">
                  <wp:align>left</wp:align>
                </wp:positionH>
                <wp:positionV relativeFrom="paragraph">
                  <wp:posOffset>12700</wp:posOffset>
                </wp:positionV>
                <wp:extent cx="5772150" cy="50196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772150" cy="5019675"/>
                        </a:xfrm>
                        <a:prstGeom prst="rect">
                          <a:avLst/>
                        </a:prstGeom>
                        <a:solidFill>
                          <a:srgbClr val="C0CF3A">
                            <a:lumMod val="40000"/>
                            <a:lumOff val="60000"/>
                          </a:srgbClr>
                        </a:solidFill>
                        <a:ln w="6350">
                          <a:solidFill>
                            <a:prstClr val="black"/>
                          </a:solidFill>
                        </a:ln>
                      </wps:spPr>
                      <wps:txbx>
                        <w:txbxContent>
                          <w:p w14:paraId="33FED31B" w14:textId="77777777" w:rsidR="000B6DEF" w:rsidRPr="007A3883" w:rsidRDefault="000B6DEF" w:rsidP="000B6DEF">
                            <w:pPr>
                              <w:rPr>
                                <w:b/>
                                <w:sz w:val="24"/>
                                <w:szCs w:val="24"/>
                              </w:rPr>
                            </w:pPr>
                            <w:r w:rsidRPr="007A3883">
                              <w:rPr>
                                <w:b/>
                                <w:sz w:val="24"/>
                                <w:szCs w:val="24"/>
                              </w:rPr>
                              <w:t>Volunteering</w:t>
                            </w:r>
                          </w:p>
                          <w:p w14:paraId="51F58228" w14:textId="368FDE70" w:rsidR="000B6DEF" w:rsidRPr="00266214" w:rsidRDefault="000B6DEF" w:rsidP="000B6DEF">
                            <w:pPr>
                              <w:rPr>
                                <w:sz w:val="24"/>
                                <w:szCs w:val="24"/>
                              </w:rPr>
                            </w:pPr>
                            <w:r w:rsidRPr="00266214">
                              <w:rPr>
                                <w:sz w:val="24"/>
                                <w:szCs w:val="24"/>
                              </w:rPr>
                              <w:t>The step-change in public engagement and in local site monitoring described in this plan can only be achieved through the harnessing of volunteers, around the UK and potentially further afield.  A key priority over the next five years will be to draw these strands of activity together offering a seamless portal for volunteers to see what opportunities exis</w:t>
                            </w:r>
                            <w:r w:rsidR="005266DD">
                              <w:rPr>
                                <w:sz w:val="24"/>
                                <w:szCs w:val="24"/>
                              </w:rPr>
                              <w:t>t</w:t>
                            </w:r>
                            <w:r w:rsidRPr="00266214">
                              <w:rPr>
                                <w:sz w:val="24"/>
                                <w:szCs w:val="24"/>
                              </w:rPr>
                              <w:t>, apply, or register their interest.  And we must ensure the different types of volunteers all have an excellent experience, are properly managed, and receive appropriate recognition for their contribution.</w:t>
                            </w:r>
                          </w:p>
                          <w:p w14:paraId="528F2015" w14:textId="7DABF2B4" w:rsidR="000B6DEF" w:rsidRPr="00266214" w:rsidRDefault="000B6DEF" w:rsidP="000B6DEF">
                            <w:pPr>
                              <w:rPr>
                                <w:sz w:val="24"/>
                                <w:szCs w:val="24"/>
                              </w:rPr>
                            </w:pPr>
                            <w:r w:rsidRPr="00266214">
                              <w:rPr>
                                <w:sz w:val="24"/>
                                <w:szCs w:val="24"/>
                              </w:rPr>
                              <w:t xml:space="preserve">Volunteering may take a number of guises.  The “Eyes On, Hands On” project will need a </w:t>
                            </w:r>
                            <w:r w:rsidR="005266DD">
                              <w:rPr>
                                <w:sz w:val="24"/>
                                <w:szCs w:val="24"/>
                              </w:rPr>
                              <w:t>range</w:t>
                            </w:r>
                            <w:r w:rsidRPr="00266214">
                              <w:rPr>
                                <w:sz w:val="24"/>
                                <w:szCs w:val="24"/>
                              </w:rPr>
                              <w:t xml:space="preserve"> of people, some caring for a single site, others dedicating more time and covering a wider area.  We </w:t>
                            </w:r>
                            <w:r w:rsidR="005266DD">
                              <w:rPr>
                                <w:sz w:val="24"/>
                                <w:szCs w:val="24"/>
                              </w:rPr>
                              <w:t xml:space="preserve">already </w:t>
                            </w:r>
                            <w:r w:rsidRPr="00266214">
                              <w:rPr>
                                <w:sz w:val="24"/>
                                <w:szCs w:val="24"/>
                              </w:rPr>
                              <w:t>have site specific guides who</w:t>
                            </w:r>
                            <w:r w:rsidR="00644A02">
                              <w:rPr>
                                <w:sz w:val="24"/>
                                <w:szCs w:val="24"/>
                              </w:rPr>
                              <w:t xml:space="preserve"> </w:t>
                            </w:r>
                            <w:r w:rsidRPr="00266214">
                              <w:rPr>
                                <w:sz w:val="24"/>
                                <w:szCs w:val="24"/>
                              </w:rPr>
                              <w:t>welcome visitors to Brookwood, Malta and Plymouth.  This could be expanded</w:t>
                            </w:r>
                            <w:r w:rsidR="00644A02">
                              <w:rPr>
                                <w:sz w:val="24"/>
                                <w:szCs w:val="24"/>
                              </w:rPr>
                              <w:t xml:space="preserve">. </w:t>
                            </w:r>
                            <w:r w:rsidRPr="00266214">
                              <w:rPr>
                                <w:sz w:val="24"/>
                                <w:szCs w:val="24"/>
                              </w:rPr>
                              <w:t xml:space="preserve"> </w:t>
                            </w:r>
                            <w:r w:rsidR="00644A02">
                              <w:rPr>
                                <w:sz w:val="24"/>
                                <w:szCs w:val="24"/>
                              </w:rPr>
                              <w:t>W</w:t>
                            </w:r>
                            <w:r w:rsidRPr="00266214">
                              <w:rPr>
                                <w:sz w:val="24"/>
                                <w:szCs w:val="24"/>
                              </w:rPr>
                              <w:t>e are keen to develop a cadre of public speakers, who can support our public engagement coordinators.  We need to develop a training programme and resource platform to support that, to ensure high quality.  But that investment could be repaid by using the speaker programme to encourage donations, membership of the Foundation or even legacy giving.  There may also be some more scope for using volunteers to supplement the office teams, in our archives, or with other specialised research tasks.</w:t>
                            </w:r>
                          </w:p>
                          <w:p w14:paraId="57CEA084" w14:textId="488AE637" w:rsidR="000B6DEF" w:rsidRPr="008101AA" w:rsidRDefault="000B6DEF" w:rsidP="000B6DEF">
                            <w:pPr>
                              <w:rPr>
                                <w:i/>
                                <w:sz w:val="24"/>
                                <w:szCs w:val="24"/>
                              </w:rPr>
                            </w:pPr>
                            <w:r w:rsidRPr="00AD027F">
                              <w:rPr>
                                <w:i/>
                                <w:sz w:val="24"/>
                                <w:szCs w:val="24"/>
                              </w:rPr>
                              <w:t xml:space="preserve">By 2024 we will have a clear volunteer framework and offer in place, engaging at least </w:t>
                            </w:r>
                            <w:r w:rsidR="00D93D43" w:rsidRPr="00610AB9">
                              <w:rPr>
                                <w:i/>
                                <w:sz w:val="24"/>
                                <w:szCs w:val="24"/>
                              </w:rPr>
                              <w:t>5</w:t>
                            </w:r>
                            <w:r w:rsidR="004E1A2D" w:rsidRPr="00610AB9">
                              <w:rPr>
                                <w:i/>
                                <w:sz w:val="24"/>
                                <w:szCs w:val="24"/>
                              </w:rPr>
                              <w:t>000</w:t>
                            </w:r>
                            <w:r w:rsidR="004E1A2D">
                              <w:rPr>
                                <w:i/>
                                <w:sz w:val="24"/>
                                <w:szCs w:val="24"/>
                              </w:rPr>
                              <w:t xml:space="preserve"> </w:t>
                            </w:r>
                            <w:r w:rsidRPr="00AD027F">
                              <w:rPr>
                                <w:i/>
                                <w:sz w:val="24"/>
                                <w:szCs w:val="24"/>
                              </w:rPr>
                              <w:t>people in volunteering activity around the world.</w:t>
                            </w:r>
                            <w:r w:rsidRPr="008101AA">
                              <w:rPr>
                                <w:i/>
                                <w:sz w:val="24"/>
                                <w:szCs w:val="24"/>
                              </w:rPr>
                              <w:t xml:space="preserve">  </w:t>
                            </w:r>
                          </w:p>
                          <w:p w14:paraId="2CF0CE75" w14:textId="77777777" w:rsidR="000B6DEF" w:rsidRPr="00266214" w:rsidRDefault="000B6DEF" w:rsidP="000B6DEF">
                            <w:pPr>
                              <w:rPr>
                                <w:sz w:val="24"/>
                                <w:szCs w:val="24"/>
                              </w:rPr>
                            </w:pPr>
                          </w:p>
                          <w:p w14:paraId="2D2D2490" w14:textId="77777777" w:rsidR="000B6DEF" w:rsidRDefault="000B6DEF" w:rsidP="000B6DEF"/>
                          <w:p w14:paraId="37E07BC9" w14:textId="77777777" w:rsidR="000B6DEF" w:rsidRDefault="000B6DEF" w:rsidP="000B6DEF"/>
                          <w:p w14:paraId="39F98ED5" w14:textId="77777777" w:rsidR="000B6DEF" w:rsidRDefault="000B6DEF" w:rsidP="000B6DEF"/>
                          <w:p w14:paraId="35E95FCA" w14:textId="77777777" w:rsidR="000B6DEF" w:rsidRDefault="000B6DEF" w:rsidP="000B6DEF"/>
                          <w:p w14:paraId="550C9D20" w14:textId="77777777" w:rsidR="000B6DEF" w:rsidRDefault="000B6DEF" w:rsidP="000B6DEF"/>
                          <w:p w14:paraId="5FF4BF2C" w14:textId="77777777" w:rsidR="000B6DEF" w:rsidRDefault="000B6DEF" w:rsidP="000B6DEF"/>
                          <w:p w14:paraId="4B56E010" w14:textId="77777777" w:rsidR="000B6DEF" w:rsidRDefault="000B6DEF" w:rsidP="000B6DEF"/>
                          <w:p w14:paraId="5EDEA0EC" w14:textId="77777777" w:rsidR="000B6DEF" w:rsidRDefault="000B6DEF" w:rsidP="000B6DEF"/>
                          <w:p w14:paraId="1DD07925" w14:textId="77777777" w:rsidR="000B6DEF" w:rsidRDefault="000B6DEF" w:rsidP="000B6DEF"/>
                          <w:p w14:paraId="61C43A22" w14:textId="77777777" w:rsidR="000B6DEF" w:rsidRDefault="000B6DEF" w:rsidP="000B6DEF"/>
                          <w:p w14:paraId="3FF7254F" w14:textId="77777777" w:rsidR="000B6DEF" w:rsidRDefault="000B6DEF" w:rsidP="000B6DEF"/>
                          <w:p w14:paraId="075F2450" w14:textId="77777777" w:rsidR="000B6DEF" w:rsidRDefault="000B6DEF" w:rsidP="000B6DEF"/>
                          <w:p w14:paraId="6800D804" w14:textId="77777777" w:rsidR="000B6DEF" w:rsidRDefault="000B6DEF" w:rsidP="000B6DEF"/>
                          <w:p w14:paraId="036C122F" w14:textId="77777777" w:rsidR="000B6DEF" w:rsidRDefault="000B6DEF" w:rsidP="000B6DEF"/>
                          <w:p w14:paraId="64024ACC" w14:textId="77777777" w:rsidR="000B6DEF" w:rsidRDefault="000B6DEF" w:rsidP="000B6DEF"/>
                          <w:p w14:paraId="46FC5704" w14:textId="77777777" w:rsidR="000B6DEF" w:rsidRDefault="000B6DEF" w:rsidP="000B6DEF"/>
                          <w:p w14:paraId="59A3054D" w14:textId="77777777" w:rsidR="000B6DEF" w:rsidRDefault="000B6DEF" w:rsidP="000B6DEF">
                            <w:r>
                              <w:t>How our IT and digital strategy will support this</w:t>
                            </w:r>
                          </w:p>
                          <w:p w14:paraId="5E0F346F" w14:textId="77777777" w:rsidR="000B6DEF" w:rsidRDefault="000B6DEF" w:rsidP="000B6DEF">
                            <w:r>
                              <w:t>Our Human Resources Information System will enable us to manage volunteers effectively, ensuring they receive the right training and support. And our digital and social media will be the key recruiting mechanism.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282BC" id="_x0000_t202" coordsize="21600,21600" o:spt="202" path="m,l,21600r21600,l21600,xe">
                <v:stroke joinstyle="miter"/>
                <v:path gradientshapeok="t" o:connecttype="rect"/>
              </v:shapetype>
              <v:shape id="Text Box 3" o:spid="_x0000_s1026" type="#_x0000_t202" style="position:absolute;margin-left:0;margin-top:1pt;width:454.5pt;height:395.2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" fillcolor="#e6ecb0" strokeweight=".5pt">
                <v:textbox>
                  <w:txbxContent>
                    <w:p w14:paraId="33FED31B" w14:textId="77777777" w:rsidR="000B6DEF" w:rsidRPr="007A3883" w:rsidRDefault="000B6DEF" w:rsidP="000B6DEF">
                      <w:pPr>
                        <w:rPr>
                          <w:b/>
                          <w:sz w:val="24"/>
                          <w:szCs w:val="24"/>
                        </w:rPr>
                      </w:pPr>
                      <w:r w:rsidRPr="007A3883">
                        <w:rPr>
                          <w:b/>
                          <w:sz w:val="24"/>
                          <w:szCs w:val="24"/>
                        </w:rPr>
                        <w:t>Volunteering</w:t>
                      </w:r>
                    </w:p>
                    <w:p w14:paraId="51F58228" w14:textId="368FDE70" w:rsidR="000B6DEF" w:rsidRPr="00266214" w:rsidRDefault="000B6DEF" w:rsidP="000B6DEF">
                      <w:pPr>
                        <w:rPr>
                          <w:sz w:val="24"/>
                          <w:szCs w:val="24"/>
                        </w:rPr>
                      </w:pPr>
                      <w:r w:rsidRPr="00266214">
                        <w:rPr>
                          <w:sz w:val="24"/>
                          <w:szCs w:val="24"/>
                        </w:rPr>
                        <w:t>The step-change in public engagement and in local site monitoring described in this plan can only be achieved through the harnessing of volunteers, around the UK and potentially further afield.  A key priority over the next five years will be to draw these strands of activity together offering a seamless portal for volunteers to see what opportunities exis</w:t>
                      </w:r>
                      <w:r w:rsidR="005266DD">
                        <w:rPr>
                          <w:sz w:val="24"/>
                          <w:szCs w:val="24"/>
                        </w:rPr>
                        <w:t>t</w:t>
                      </w:r>
                      <w:r w:rsidRPr="00266214">
                        <w:rPr>
                          <w:sz w:val="24"/>
                          <w:szCs w:val="24"/>
                        </w:rPr>
                        <w:t>, apply, or register their interest.  And we must ensure the different types of volunteers all have an excellent experience, are properly managed, and receive appropriate recognition for their contribution.</w:t>
                      </w:r>
                    </w:p>
                    <w:p w14:paraId="528F2015" w14:textId="7DABF2B4" w:rsidR="000B6DEF" w:rsidRPr="00266214" w:rsidRDefault="000B6DEF" w:rsidP="000B6DEF">
                      <w:pPr>
                        <w:rPr>
                          <w:sz w:val="24"/>
                          <w:szCs w:val="24"/>
                        </w:rPr>
                      </w:pPr>
                      <w:r w:rsidRPr="00266214">
                        <w:rPr>
                          <w:sz w:val="24"/>
                          <w:szCs w:val="24"/>
                        </w:rPr>
                        <w:t xml:space="preserve">Volunteering may take </w:t>
                      </w:r>
                      <w:proofErr w:type="gramStart"/>
                      <w:r w:rsidRPr="00266214">
                        <w:rPr>
                          <w:sz w:val="24"/>
                          <w:szCs w:val="24"/>
                        </w:rPr>
                        <w:t>a number of</w:t>
                      </w:r>
                      <w:proofErr w:type="gramEnd"/>
                      <w:r w:rsidRPr="00266214">
                        <w:rPr>
                          <w:sz w:val="24"/>
                          <w:szCs w:val="24"/>
                        </w:rPr>
                        <w:t xml:space="preserve"> guises.  The “Eyes On, Hands On” project will need a </w:t>
                      </w:r>
                      <w:r w:rsidR="005266DD">
                        <w:rPr>
                          <w:sz w:val="24"/>
                          <w:szCs w:val="24"/>
                        </w:rPr>
                        <w:t>range</w:t>
                      </w:r>
                      <w:r w:rsidRPr="00266214">
                        <w:rPr>
                          <w:sz w:val="24"/>
                          <w:szCs w:val="24"/>
                        </w:rPr>
                        <w:t xml:space="preserve"> of people, some caring for a single site, others dedicating more time and covering a wider area.  We </w:t>
                      </w:r>
                      <w:r w:rsidR="005266DD">
                        <w:rPr>
                          <w:sz w:val="24"/>
                          <w:szCs w:val="24"/>
                        </w:rPr>
                        <w:t xml:space="preserve">already </w:t>
                      </w:r>
                      <w:r w:rsidRPr="00266214">
                        <w:rPr>
                          <w:sz w:val="24"/>
                          <w:szCs w:val="24"/>
                        </w:rPr>
                        <w:t>have site specific guides who</w:t>
                      </w:r>
                      <w:r w:rsidR="00644A02">
                        <w:rPr>
                          <w:sz w:val="24"/>
                          <w:szCs w:val="24"/>
                        </w:rPr>
                        <w:t xml:space="preserve"> </w:t>
                      </w:r>
                      <w:r w:rsidRPr="00266214">
                        <w:rPr>
                          <w:sz w:val="24"/>
                          <w:szCs w:val="24"/>
                        </w:rPr>
                        <w:t>welcome visitors to Brookwood, Malta and Plymouth.  This could be expanded</w:t>
                      </w:r>
                      <w:r w:rsidR="00644A02">
                        <w:rPr>
                          <w:sz w:val="24"/>
                          <w:szCs w:val="24"/>
                        </w:rPr>
                        <w:t xml:space="preserve">. </w:t>
                      </w:r>
                      <w:r w:rsidRPr="00266214">
                        <w:rPr>
                          <w:sz w:val="24"/>
                          <w:szCs w:val="24"/>
                        </w:rPr>
                        <w:t xml:space="preserve"> </w:t>
                      </w:r>
                      <w:r w:rsidR="00644A02">
                        <w:rPr>
                          <w:sz w:val="24"/>
                          <w:szCs w:val="24"/>
                        </w:rPr>
                        <w:t>W</w:t>
                      </w:r>
                      <w:r w:rsidRPr="00266214">
                        <w:rPr>
                          <w:sz w:val="24"/>
                          <w:szCs w:val="24"/>
                        </w:rPr>
                        <w:t>e are keen to develop a cadre of public speakers, who can support our public engagement coordinators.  We need to develop a training programme and resource platform to support that, to ensure high quality.  But that investment could be repaid by using the speaker programme to encourage donations, membership of the Foundation or even legacy giving.  There may also be some more scope for using volunteers to supplement the office teams, in our archives, or with other specialised research tasks.</w:t>
                      </w:r>
                    </w:p>
                    <w:p w14:paraId="57CEA084" w14:textId="488AE637" w:rsidR="000B6DEF" w:rsidRPr="008101AA" w:rsidRDefault="000B6DEF" w:rsidP="000B6DEF">
                      <w:pPr>
                        <w:rPr>
                          <w:i/>
                          <w:sz w:val="24"/>
                          <w:szCs w:val="24"/>
                        </w:rPr>
                      </w:pPr>
                      <w:r w:rsidRPr="00AD027F">
                        <w:rPr>
                          <w:i/>
                          <w:sz w:val="24"/>
                          <w:szCs w:val="24"/>
                        </w:rPr>
                        <w:t xml:space="preserve">By 2024 we will have a clear volunteer framework and offer in place, engaging at least </w:t>
                      </w:r>
                      <w:r w:rsidR="00D93D43" w:rsidRPr="00610AB9">
                        <w:rPr>
                          <w:i/>
                          <w:sz w:val="24"/>
                          <w:szCs w:val="24"/>
                        </w:rPr>
                        <w:t>5</w:t>
                      </w:r>
                      <w:r w:rsidR="004E1A2D" w:rsidRPr="00610AB9">
                        <w:rPr>
                          <w:i/>
                          <w:sz w:val="24"/>
                          <w:szCs w:val="24"/>
                        </w:rPr>
                        <w:t>000</w:t>
                      </w:r>
                      <w:r w:rsidR="004E1A2D">
                        <w:rPr>
                          <w:i/>
                          <w:sz w:val="24"/>
                          <w:szCs w:val="24"/>
                        </w:rPr>
                        <w:t xml:space="preserve"> </w:t>
                      </w:r>
                      <w:r w:rsidRPr="00AD027F">
                        <w:rPr>
                          <w:i/>
                          <w:sz w:val="24"/>
                          <w:szCs w:val="24"/>
                        </w:rPr>
                        <w:t>people in volunteering activity around the world.</w:t>
                      </w:r>
                      <w:r w:rsidRPr="008101AA">
                        <w:rPr>
                          <w:i/>
                          <w:sz w:val="24"/>
                          <w:szCs w:val="24"/>
                        </w:rPr>
                        <w:t xml:space="preserve">  </w:t>
                      </w:r>
                    </w:p>
                    <w:p w14:paraId="2CF0CE75" w14:textId="77777777" w:rsidR="000B6DEF" w:rsidRPr="00266214" w:rsidRDefault="000B6DEF" w:rsidP="000B6DEF">
                      <w:pPr>
                        <w:rPr>
                          <w:sz w:val="24"/>
                          <w:szCs w:val="24"/>
                        </w:rPr>
                      </w:pPr>
                    </w:p>
                    <w:p w14:paraId="2D2D2490" w14:textId="77777777" w:rsidR="000B6DEF" w:rsidRDefault="000B6DEF" w:rsidP="000B6DEF"/>
                    <w:p w14:paraId="37E07BC9" w14:textId="77777777" w:rsidR="000B6DEF" w:rsidRDefault="000B6DEF" w:rsidP="000B6DEF"/>
                    <w:p w14:paraId="39F98ED5" w14:textId="77777777" w:rsidR="000B6DEF" w:rsidRDefault="000B6DEF" w:rsidP="000B6DEF"/>
                    <w:p w14:paraId="35E95FCA" w14:textId="77777777" w:rsidR="000B6DEF" w:rsidRDefault="000B6DEF" w:rsidP="000B6DEF"/>
                    <w:p w14:paraId="550C9D20" w14:textId="77777777" w:rsidR="000B6DEF" w:rsidRDefault="000B6DEF" w:rsidP="000B6DEF"/>
                    <w:p w14:paraId="5FF4BF2C" w14:textId="77777777" w:rsidR="000B6DEF" w:rsidRDefault="000B6DEF" w:rsidP="000B6DEF"/>
                    <w:p w14:paraId="4B56E010" w14:textId="77777777" w:rsidR="000B6DEF" w:rsidRDefault="000B6DEF" w:rsidP="000B6DEF"/>
                    <w:p w14:paraId="5EDEA0EC" w14:textId="77777777" w:rsidR="000B6DEF" w:rsidRDefault="000B6DEF" w:rsidP="000B6DEF"/>
                    <w:p w14:paraId="1DD07925" w14:textId="77777777" w:rsidR="000B6DEF" w:rsidRDefault="000B6DEF" w:rsidP="000B6DEF"/>
                    <w:p w14:paraId="61C43A22" w14:textId="77777777" w:rsidR="000B6DEF" w:rsidRDefault="000B6DEF" w:rsidP="000B6DEF"/>
                    <w:p w14:paraId="3FF7254F" w14:textId="77777777" w:rsidR="000B6DEF" w:rsidRDefault="000B6DEF" w:rsidP="000B6DEF"/>
                    <w:p w14:paraId="075F2450" w14:textId="77777777" w:rsidR="000B6DEF" w:rsidRDefault="000B6DEF" w:rsidP="000B6DEF"/>
                    <w:p w14:paraId="6800D804" w14:textId="77777777" w:rsidR="000B6DEF" w:rsidRDefault="000B6DEF" w:rsidP="000B6DEF"/>
                    <w:p w14:paraId="036C122F" w14:textId="77777777" w:rsidR="000B6DEF" w:rsidRDefault="000B6DEF" w:rsidP="000B6DEF"/>
                    <w:p w14:paraId="64024ACC" w14:textId="77777777" w:rsidR="000B6DEF" w:rsidRDefault="000B6DEF" w:rsidP="000B6DEF"/>
                    <w:p w14:paraId="46FC5704" w14:textId="77777777" w:rsidR="000B6DEF" w:rsidRDefault="000B6DEF" w:rsidP="000B6DEF"/>
                    <w:p w14:paraId="59A3054D" w14:textId="77777777" w:rsidR="000B6DEF" w:rsidRDefault="000B6DEF" w:rsidP="000B6DEF">
                      <w:r>
                        <w:t>How our IT and digital strategy will support this</w:t>
                      </w:r>
                    </w:p>
                    <w:p w14:paraId="5E0F346F" w14:textId="77777777" w:rsidR="000B6DEF" w:rsidRDefault="000B6DEF" w:rsidP="000B6DEF">
                      <w:r>
                        <w:t>Our Human Resources Information System will enable us to manage volunteers effectively, ensuring they receive the right training and support. And our digital and social media will be the key recruiting mechanism.</w:t>
                      </w:r>
                    </w:p>
                  </w:txbxContent>
                </v:textbox>
                <w10:wrap anchorx="margin"/>
              </v:shape>
            </w:pict>
          </mc:Fallback>
        </mc:AlternateContent>
      </w:r>
    </w:p>
    <w:p w14:paraId="1CD3CE76" w14:textId="28829C82" w:rsidR="000B6DEF" w:rsidRDefault="000B6DEF" w:rsidP="00D740F7">
      <w:pPr>
        <w:rPr>
          <w:sz w:val="24"/>
          <w:szCs w:val="24"/>
        </w:rPr>
      </w:pPr>
    </w:p>
    <w:p w14:paraId="1A8C8CD1" w14:textId="0C0C510A" w:rsidR="000B6DEF" w:rsidRDefault="000B6DEF" w:rsidP="00D740F7">
      <w:pPr>
        <w:rPr>
          <w:sz w:val="24"/>
          <w:szCs w:val="24"/>
        </w:rPr>
      </w:pPr>
    </w:p>
    <w:p w14:paraId="54D86E9C" w14:textId="0308CF96" w:rsidR="00D740F7" w:rsidRPr="00F54CD7" w:rsidRDefault="00D740F7" w:rsidP="00D740F7">
      <w:pPr>
        <w:rPr>
          <w:sz w:val="24"/>
          <w:szCs w:val="24"/>
        </w:rPr>
      </w:pPr>
    </w:p>
    <w:p w14:paraId="54D86E9D" w14:textId="72548202" w:rsidR="00D740F7" w:rsidRPr="00F54CD7" w:rsidRDefault="00D740F7" w:rsidP="00D740F7">
      <w:pPr>
        <w:rPr>
          <w:sz w:val="24"/>
          <w:szCs w:val="24"/>
        </w:rPr>
      </w:pPr>
    </w:p>
    <w:p w14:paraId="4FF4F00A" w14:textId="53A6DCDD" w:rsidR="000B6DEF" w:rsidRPr="000B6DEF" w:rsidRDefault="000B6DEF" w:rsidP="000B6DEF">
      <w:pPr>
        <w:rPr>
          <w:b/>
          <w:i/>
          <w:sz w:val="24"/>
          <w:szCs w:val="24"/>
        </w:rPr>
      </w:pPr>
    </w:p>
    <w:p w14:paraId="3C314275" w14:textId="20CFCC5B" w:rsidR="000B6DEF" w:rsidRDefault="000B6DEF" w:rsidP="000B6DEF">
      <w:pPr>
        <w:pStyle w:val="ListParagraph"/>
        <w:ind w:left="360"/>
        <w:rPr>
          <w:b/>
          <w:i/>
          <w:sz w:val="24"/>
          <w:szCs w:val="24"/>
        </w:rPr>
      </w:pPr>
    </w:p>
    <w:p w14:paraId="56F6BA8E" w14:textId="75E286DB" w:rsidR="000B6DEF" w:rsidRDefault="000B6DEF" w:rsidP="000B6DEF">
      <w:pPr>
        <w:rPr>
          <w:b/>
          <w:i/>
          <w:sz w:val="24"/>
          <w:szCs w:val="24"/>
        </w:rPr>
      </w:pPr>
    </w:p>
    <w:p w14:paraId="1AB38DF9" w14:textId="796566D0" w:rsidR="000B6DEF" w:rsidRDefault="000B6DEF" w:rsidP="000B6DEF">
      <w:pPr>
        <w:rPr>
          <w:b/>
          <w:i/>
          <w:sz w:val="24"/>
          <w:szCs w:val="24"/>
        </w:rPr>
      </w:pPr>
    </w:p>
    <w:p w14:paraId="2597E3B1" w14:textId="4F06C169" w:rsidR="000B6DEF" w:rsidRDefault="000B6DEF" w:rsidP="000B6DEF">
      <w:pPr>
        <w:rPr>
          <w:b/>
          <w:i/>
          <w:sz w:val="24"/>
          <w:szCs w:val="24"/>
        </w:rPr>
      </w:pPr>
    </w:p>
    <w:p w14:paraId="5136B741" w14:textId="3B2117D9" w:rsidR="000B6DEF" w:rsidRDefault="000B6DEF" w:rsidP="000B6DEF">
      <w:pPr>
        <w:rPr>
          <w:b/>
          <w:i/>
          <w:sz w:val="24"/>
          <w:szCs w:val="24"/>
        </w:rPr>
      </w:pPr>
    </w:p>
    <w:p w14:paraId="7F9CB47F" w14:textId="39C57615" w:rsidR="000B6DEF" w:rsidRDefault="000B6DEF" w:rsidP="000B6DEF">
      <w:pPr>
        <w:rPr>
          <w:b/>
          <w:i/>
          <w:sz w:val="24"/>
          <w:szCs w:val="24"/>
        </w:rPr>
      </w:pPr>
    </w:p>
    <w:p w14:paraId="674FC68A" w14:textId="7A807DD6" w:rsidR="000B6DEF" w:rsidRDefault="000B6DEF" w:rsidP="000B6DEF">
      <w:pPr>
        <w:rPr>
          <w:b/>
          <w:i/>
          <w:sz w:val="24"/>
          <w:szCs w:val="24"/>
        </w:rPr>
      </w:pPr>
    </w:p>
    <w:p w14:paraId="2E68758D" w14:textId="787270F8" w:rsidR="000B6DEF" w:rsidRDefault="000B6DEF" w:rsidP="000B6DEF">
      <w:pPr>
        <w:rPr>
          <w:b/>
          <w:i/>
          <w:sz w:val="24"/>
          <w:szCs w:val="24"/>
        </w:rPr>
      </w:pPr>
    </w:p>
    <w:p w14:paraId="5964D6A0" w14:textId="0C8A8DC6" w:rsidR="000B6DEF" w:rsidRDefault="000B6DEF" w:rsidP="000B6DEF">
      <w:pPr>
        <w:rPr>
          <w:b/>
          <w:i/>
          <w:sz w:val="24"/>
          <w:szCs w:val="24"/>
        </w:rPr>
      </w:pPr>
    </w:p>
    <w:p w14:paraId="3A6D89A5" w14:textId="174658EF" w:rsidR="000B6DEF" w:rsidRDefault="000B6DEF" w:rsidP="000B6DEF">
      <w:pPr>
        <w:rPr>
          <w:b/>
          <w:i/>
          <w:sz w:val="24"/>
          <w:szCs w:val="24"/>
        </w:rPr>
      </w:pPr>
    </w:p>
    <w:p w14:paraId="00CE8213" w14:textId="0D60BDB1" w:rsidR="000B6DEF" w:rsidRDefault="000B6DEF" w:rsidP="000B6DEF">
      <w:pPr>
        <w:rPr>
          <w:b/>
          <w:i/>
          <w:sz w:val="24"/>
          <w:szCs w:val="24"/>
        </w:rPr>
      </w:pPr>
    </w:p>
    <w:p w14:paraId="5359D7EA" w14:textId="38BCFC38" w:rsidR="000B6DEF" w:rsidRDefault="000B6DEF" w:rsidP="000B6DEF">
      <w:pPr>
        <w:rPr>
          <w:b/>
          <w:i/>
          <w:sz w:val="24"/>
          <w:szCs w:val="24"/>
        </w:rPr>
      </w:pPr>
    </w:p>
    <w:p w14:paraId="4524C829" w14:textId="2F1FA23D" w:rsidR="000B6DEF" w:rsidRDefault="000B6DEF" w:rsidP="000B6DEF">
      <w:pPr>
        <w:rPr>
          <w:b/>
          <w:i/>
          <w:sz w:val="24"/>
          <w:szCs w:val="24"/>
        </w:rPr>
      </w:pPr>
    </w:p>
    <w:p w14:paraId="54D86E9F" w14:textId="48CF6231" w:rsidR="00D740F7" w:rsidRPr="00800540" w:rsidRDefault="00723381" w:rsidP="00800540">
      <w:pPr>
        <w:pStyle w:val="ListParagraph"/>
        <w:numPr>
          <w:ilvl w:val="0"/>
          <w:numId w:val="7"/>
        </w:numPr>
        <w:rPr>
          <w:b/>
          <w:i/>
          <w:sz w:val="24"/>
          <w:szCs w:val="24"/>
        </w:rPr>
      </w:pPr>
      <w:r w:rsidRPr="00800540">
        <w:rPr>
          <w:b/>
          <w:i/>
          <w:sz w:val="24"/>
          <w:szCs w:val="24"/>
        </w:rPr>
        <w:lastRenderedPageBreak/>
        <w:t>P</w:t>
      </w:r>
      <w:r w:rsidR="00D740F7" w:rsidRPr="00800540">
        <w:rPr>
          <w:b/>
          <w:i/>
          <w:sz w:val="24"/>
          <w:szCs w:val="24"/>
        </w:rPr>
        <w:t>erpetuat</w:t>
      </w:r>
      <w:r w:rsidRPr="00800540">
        <w:rPr>
          <w:b/>
          <w:i/>
          <w:sz w:val="24"/>
          <w:szCs w:val="24"/>
        </w:rPr>
        <w:t>ing</w:t>
      </w:r>
      <w:r w:rsidR="00D740F7" w:rsidRPr="00800540">
        <w:rPr>
          <w:b/>
          <w:i/>
          <w:sz w:val="24"/>
          <w:szCs w:val="24"/>
        </w:rPr>
        <w:t xml:space="preserve"> commemoration</w:t>
      </w:r>
    </w:p>
    <w:p w14:paraId="4B98A8EF" w14:textId="30A30FE4" w:rsidR="00DE4EC0" w:rsidRDefault="00D740F7" w:rsidP="00DE4EC0">
      <w:pPr>
        <w:rPr>
          <w:sz w:val="24"/>
          <w:szCs w:val="24"/>
        </w:rPr>
      </w:pPr>
      <w:r w:rsidRPr="00F54CD7">
        <w:rPr>
          <w:sz w:val="24"/>
          <w:szCs w:val="24"/>
        </w:rPr>
        <w:t xml:space="preserve">We want to </w:t>
      </w:r>
      <w:r w:rsidR="009B2DC5" w:rsidRPr="00723381">
        <w:rPr>
          <w:b/>
          <w:sz w:val="24"/>
          <w:szCs w:val="24"/>
        </w:rPr>
        <w:t xml:space="preserve">harness </w:t>
      </w:r>
      <w:r w:rsidRPr="00723381">
        <w:rPr>
          <w:b/>
          <w:sz w:val="24"/>
          <w:szCs w:val="24"/>
        </w:rPr>
        <w:t>the legacy</w:t>
      </w:r>
      <w:r w:rsidRPr="00F54CD7">
        <w:rPr>
          <w:sz w:val="24"/>
          <w:szCs w:val="24"/>
        </w:rPr>
        <w:t xml:space="preserve"> of the centenary </w:t>
      </w:r>
      <w:r w:rsidR="005D1A00" w:rsidRPr="00F54CD7">
        <w:rPr>
          <w:sz w:val="24"/>
          <w:szCs w:val="24"/>
        </w:rPr>
        <w:t xml:space="preserve">anniversary </w:t>
      </w:r>
      <w:r w:rsidRPr="00F54CD7">
        <w:rPr>
          <w:sz w:val="24"/>
          <w:szCs w:val="24"/>
        </w:rPr>
        <w:t>commemorations,</w:t>
      </w:r>
      <w:r w:rsidR="00FF1AD7" w:rsidRPr="00F54CD7">
        <w:rPr>
          <w:sz w:val="24"/>
          <w:szCs w:val="24"/>
        </w:rPr>
        <w:t xml:space="preserve"> </w:t>
      </w:r>
      <w:r w:rsidR="009B2DC5" w:rsidRPr="00F54CD7">
        <w:rPr>
          <w:sz w:val="24"/>
          <w:szCs w:val="24"/>
        </w:rPr>
        <w:t xml:space="preserve">during which time so many people have engaged with </w:t>
      </w:r>
      <w:r w:rsidR="0051561B" w:rsidRPr="00F54CD7">
        <w:rPr>
          <w:sz w:val="24"/>
          <w:szCs w:val="24"/>
        </w:rPr>
        <w:t xml:space="preserve">our mission, and with the stories of those we care for. At the heart of this is </w:t>
      </w:r>
      <w:r w:rsidRPr="001572BD">
        <w:rPr>
          <w:b/>
          <w:sz w:val="24"/>
          <w:szCs w:val="24"/>
        </w:rPr>
        <w:t xml:space="preserve">engaging </w:t>
      </w:r>
      <w:r w:rsidR="00AA5E2A" w:rsidRPr="001572BD">
        <w:rPr>
          <w:b/>
          <w:sz w:val="24"/>
          <w:szCs w:val="24"/>
        </w:rPr>
        <w:t xml:space="preserve">with </w:t>
      </w:r>
      <w:r w:rsidRPr="001572BD">
        <w:rPr>
          <w:b/>
          <w:sz w:val="24"/>
          <w:szCs w:val="24"/>
        </w:rPr>
        <w:t>younger people</w:t>
      </w:r>
      <w:r w:rsidRPr="00F54CD7">
        <w:rPr>
          <w:sz w:val="24"/>
          <w:szCs w:val="24"/>
        </w:rPr>
        <w:t xml:space="preserve">, </w:t>
      </w:r>
      <w:r w:rsidR="002F2E11" w:rsidRPr="00800540">
        <w:rPr>
          <w:bCs/>
          <w:sz w:val="24"/>
          <w:szCs w:val="24"/>
        </w:rPr>
        <w:t xml:space="preserve">telling </w:t>
      </w:r>
      <w:r w:rsidRPr="00800540">
        <w:rPr>
          <w:bCs/>
          <w:sz w:val="24"/>
          <w:szCs w:val="24"/>
        </w:rPr>
        <w:t>our</w:t>
      </w:r>
      <w:r w:rsidR="002F2E11" w:rsidRPr="00800540">
        <w:rPr>
          <w:bCs/>
          <w:sz w:val="24"/>
          <w:szCs w:val="24"/>
        </w:rPr>
        <w:t xml:space="preserve"> stories</w:t>
      </w:r>
      <w:r w:rsidRPr="00F54CD7">
        <w:rPr>
          <w:sz w:val="24"/>
          <w:szCs w:val="24"/>
        </w:rPr>
        <w:t xml:space="preserve">, and those </w:t>
      </w:r>
      <w:r w:rsidR="002F2E11" w:rsidRPr="00F54CD7">
        <w:rPr>
          <w:sz w:val="24"/>
          <w:szCs w:val="24"/>
        </w:rPr>
        <w:t xml:space="preserve">of all </w:t>
      </w:r>
      <w:r w:rsidRPr="00F54CD7">
        <w:rPr>
          <w:sz w:val="24"/>
          <w:szCs w:val="24"/>
        </w:rPr>
        <w:t>we commemorate, from both World Wars.</w:t>
      </w:r>
      <w:r w:rsidR="00A42E01" w:rsidRPr="00F54CD7">
        <w:rPr>
          <w:sz w:val="24"/>
          <w:szCs w:val="24"/>
        </w:rPr>
        <w:t xml:space="preserve"> </w:t>
      </w:r>
    </w:p>
    <w:p w14:paraId="2CEA6EB4" w14:textId="322FAB2F" w:rsidR="00DE4EC0" w:rsidRPr="00493A96" w:rsidRDefault="00DE4EC0" w:rsidP="00DE4EC0">
      <w:pPr>
        <w:rPr>
          <w:i/>
          <w:color w:val="549E39" w:themeColor="accent1"/>
          <w:sz w:val="24"/>
          <w:szCs w:val="24"/>
        </w:rPr>
      </w:pPr>
      <w:r w:rsidRPr="00DE4EC0">
        <w:rPr>
          <w:i/>
          <w:color w:val="549E39" w:themeColor="accent1"/>
          <w:sz w:val="24"/>
          <w:szCs w:val="24"/>
        </w:rPr>
        <w:t>By 2024</w:t>
      </w:r>
      <w:r>
        <w:rPr>
          <w:sz w:val="24"/>
          <w:szCs w:val="24"/>
        </w:rPr>
        <w:t xml:space="preserve">, </w:t>
      </w:r>
      <w:r w:rsidRPr="00493A96">
        <w:rPr>
          <w:i/>
          <w:color w:val="549E39" w:themeColor="accent1"/>
          <w:sz w:val="24"/>
          <w:szCs w:val="24"/>
        </w:rPr>
        <w:t xml:space="preserve">CWGC will be seen as </w:t>
      </w:r>
      <w:r w:rsidR="003D53B7">
        <w:rPr>
          <w:i/>
          <w:color w:val="549E39" w:themeColor="accent1"/>
          <w:sz w:val="24"/>
          <w:szCs w:val="24"/>
        </w:rPr>
        <w:t xml:space="preserve">a key partner for </w:t>
      </w:r>
      <w:r w:rsidRPr="00493A96">
        <w:rPr>
          <w:i/>
          <w:color w:val="549E39" w:themeColor="accent1"/>
          <w:sz w:val="24"/>
          <w:szCs w:val="24"/>
        </w:rPr>
        <w:t xml:space="preserve"> all world war commemorative activity, </w:t>
      </w:r>
      <w:r>
        <w:rPr>
          <w:i/>
          <w:color w:val="549E39" w:themeColor="accent1"/>
          <w:sz w:val="24"/>
          <w:szCs w:val="24"/>
        </w:rPr>
        <w:t xml:space="preserve">offering a </w:t>
      </w:r>
      <w:r w:rsidR="00CE39BC">
        <w:rPr>
          <w:i/>
          <w:color w:val="549E39" w:themeColor="accent1"/>
          <w:sz w:val="24"/>
          <w:szCs w:val="24"/>
        </w:rPr>
        <w:t xml:space="preserve">central </w:t>
      </w:r>
      <w:r>
        <w:rPr>
          <w:i/>
          <w:color w:val="549E39" w:themeColor="accent1"/>
          <w:sz w:val="24"/>
          <w:szCs w:val="24"/>
        </w:rPr>
        <w:t>hub</w:t>
      </w:r>
      <w:r w:rsidR="00474F09">
        <w:rPr>
          <w:i/>
          <w:color w:val="549E39" w:themeColor="accent1"/>
          <w:sz w:val="24"/>
          <w:szCs w:val="24"/>
        </w:rPr>
        <w:t>, connecting and sharing links around the world.</w:t>
      </w:r>
      <w:r>
        <w:rPr>
          <w:i/>
          <w:color w:val="549E39" w:themeColor="accent1"/>
          <w:sz w:val="24"/>
          <w:szCs w:val="24"/>
        </w:rPr>
        <w:t xml:space="preserve"> </w:t>
      </w:r>
    </w:p>
    <w:p w14:paraId="774D82E7" w14:textId="0D06AD79" w:rsidR="001572BD" w:rsidRDefault="001572BD" w:rsidP="00D740F7">
      <w:pPr>
        <w:rPr>
          <w:sz w:val="24"/>
          <w:szCs w:val="24"/>
        </w:rPr>
      </w:pPr>
      <w:r>
        <w:rPr>
          <w:sz w:val="24"/>
          <w:szCs w:val="24"/>
        </w:rPr>
        <w:t xml:space="preserve">Our search for new audiences will not be at the expense of the often expert, enthusiast </w:t>
      </w:r>
      <w:r w:rsidR="00AC7F3B">
        <w:rPr>
          <w:sz w:val="24"/>
          <w:szCs w:val="24"/>
        </w:rPr>
        <w:t xml:space="preserve">and professional stakeholders </w:t>
      </w:r>
      <w:r w:rsidR="00A36455">
        <w:rPr>
          <w:sz w:val="24"/>
          <w:szCs w:val="24"/>
        </w:rPr>
        <w:t>the Commission already has</w:t>
      </w:r>
      <w:r w:rsidR="001953E8">
        <w:rPr>
          <w:sz w:val="24"/>
          <w:szCs w:val="24"/>
        </w:rPr>
        <w:t xml:space="preserve">, who care deeply about the commemoration of ex- servicemen and who want to </w:t>
      </w:r>
      <w:r w:rsidR="00ED482A">
        <w:rPr>
          <w:sz w:val="24"/>
          <w:szCs w:val="24"/>
        </w:rPr>
        <w:t>understand our policies.</w:t>
      </w:r>
      <w:r w:rsidR="00A36455">
        <w:rPr>
          <w:sz w:val="24"/>
          <w:szCs w:val="24"/>
        </w:rPr>
        <w:t xml:space="preserve"> We want to </w:t>
      </w:r>
      <w:r w:rsidR="003955D2">
        <w:rPr>
          <w:sz w:val="24"/>
          <w:szCs w:val="24"/>
        </w:rPr>
        <w:t xml:space="preserve">maintain a reputation of excellence and professionalism, </w:t>
      </w:r>
      <w:r w:rsidR="00A36455">
        <w:rPr>
          <w:sz w:val="24"/>
          <w:szCs w:val="24"/>
        </w:rPr>
        <w:t>work</w:t>
      </w:r>
      <w:r w:rsidR="003955D2">
        <w:rPr>
          <w:sz w:val="24"/>
          <w:szCs w:val="24"/>
        </w:rPr>
        <w:t>ing</w:t>
      </w:r>
      <w:r w:rsidR="00A36455">
        <w:rPr>
          <w:sz w:val="24"/>
          <w:szCs w:val="24"/>
        </w:rPr>
        <w:t xml:space="preserve"> with </w:t>
      </w:r>
      <w:r w:rsidR="003955D2">
        <w:rPr>
          <w:sz w:val="24"/>
          <w:szCs w:val="24"/>
        </w:rPr>
        <w:t xml:space="preserve">member governments, </w:t>
      </w:r>
      <w:r w:rsidR="00A36455">
        <w:rPr>
          <w:sz w:val="24"/>
          <w:szCs w:val="24"/>
        </w:rPr>
        <w:t xml:space="preserve">the battlefield guides, the historians and researchers, ensuring </w:t>
      </w:r>
      <w:r w:rsidR="00335158">
        <w:rPr>
          <w:sz w:val="24"/>
          <w:szCs w:val="24"/>
        </w:rPr>
        <w:t>their knowledge and passion informs and supports what we do, and is shared with others.</w:t>
      </w:r>
      <w:r w:rsidR="00A42102">
        <w:rPr>
          <w:sz w:val="24"/>
          <w:szCs w:val="24"/>
        </w:rPr>
        <w:t xml:space="preserve"> We must improve our key</w:t>
      </w:r>
      <w:r w:rsidR="00B31CC4">
        <w:rPr>
          <w:sz w:val="24"/>
          <w:szCs w:val="24"/>
        </w:rPr>
        <w:t xml:space="preserve"> online</w:t>
      </w:r>
      <w:r w:rsidR="00D87047">
        <w:rPr>
          <w:sz w:val="24"/>
          <w:szCs w:val="24"/>
        </w:rPr>
        <w:t xml:space="preserve"> tool</w:t>
      </w:r>
      <w:r w:rsidR="00A42102">
        <w:rPr>
          <w:sz w:val="24"/>
          <w:szCs w:val="24"/>
        </w:rPr>
        <w:t xml:space="preserve">, </w:t>
      </w:r>
      <w:r w:rsidR="00A42102" w:rsidRPr="00D87047">
        <w:rPr>
          <w:b/>
          <w:sz w:val="24"/>
          <w:szCs w:val="24"/>
        </w:rPr>
        <w:t>the casualty database</w:t>
      </w:r>
      <w:r w:rsidR="00A42102">
        <w:rPr>
          <w:sz w:val="24"/>
          <w:szCs w:val="24"/>
        </w:rPr>
        <w:t xml:space="preserve">, to ensure its </w:t>
      </w:r>
      <w:r w:rsidR="00B31CC4">
        <w:rPr>
          <w:sz w:val="24"/>
          <w:szCs w:val="24"/>
        </w:rPr>
        <w:t>continued value and accessibility into the future.</w:t>
      </w:r>
    </w:p>
    <w:p w14:paraId="2283514E" w14:textId="6CAC26E8" w:rsidR="003955D2" w:rsidRPr="002D56B6" w:rsidRDefault="00C025CD" w:rsidP="00D740F7">
      <w:pPr>
        <w:rPr>
          <w:i/>
          <w:color w:val="549E39" w:themeColor="accent1"/>
          <w:sz w:val="24"/>
          <w:szCs w:val="24"/>
        </w:rPr>
      </w:pPr>
      <w:r w:rsidRPr="002D56B6">
        <w:rPr>
          <w:i/>
          <w:color w:val="549E39" w:themeColor="accent1"/>
          <w:sz w:val="24"/>
          <w:szCs w:val="24"/>
        </w:rPr>
        <w:t xml:space="preserve">We will be open and engaged, holding regular workshops and conferences to </w:t>
      </w:r>
      <w:r w:rsidR="002D56B6">
        <w:rPr>
          <w:i/>
          <w:color w:val="549E39" w:themeColor="accent1"/>
          <w:sz w:val="24"/>
          <w:szCs w:val="24"/>
        </w:rPr>
        <w:t xml:space="preserve">share understanding of our commemorative practices, and explore the best way to </w:t>
      </w:r>
      <w:r w:rsidR="008032EE">
        <w:rPr>
          <w:i/>
          <w:color w:val="549E39" w:themeColor="accent1"/>
          <w:sz w:val="24"/>
          <w:szCs w:val="24"/>
        </w:rPr>
        <w:t>communicate commemoration policy and decisions.</w:t>
      </w:r>
    </w:p>
    <w:p w14:paraId="54D86EA1" w14:textId="50A2630C" w:rsidR="00A42E01" w:rsidRDefault="00A42E01" w:rsidP="00D740F7">
      <w:pPr>
        <w:rPr>
          <w:sz w:val="24"/>
          <w:szCs w:val="24"/>
        </w:rPr>
      </w:pPr>
      <w:r w:rsidRPr="00F54CD7">
        <w:rPr>
          <w:sz w:val="24"/>
          <w:szCs w:val="24"/>
        </w:rPr>
        <w:t xml:space="preserve">We will continue to </w:t>
      </w:r>
      <w:r w:rsidRPr="00D87047">
        <w:rPr>
          <w:b/>
          <w:sz w:val="24"/>
          <w:szCs w:val="24"/>
        </w:rPr>
        <w:t>support</w:t>
      </w:r>
      <w:r w:rsidR="00A55D63" w:rsidRPr="00D87047">
        <w:rPr>
          <w:b/>
          <w:sz w:val="24"/>
          <w:szCs w:val="24"/>
        </w:rPr>
        <w:t xml:space="preserve"> member</w:t>
      </w:r>
      <w:r w:rsidRPr="00D87047">
        <w:rPr>
          <w:b/>
          <w:sz w:val="24"/>
          <w:szCs w:val="24"/>
        </w:rPr>
        <w:t xml:space="preserve"> Government commemorati</w:t>
      </w:r>
      <w:r w:rsidR="008032EE">
        <w:rPr>
          <w:b/>
          <w:sz w:val="24"/>
          <w:szCs w:val="24"/>
        </w:rPr>
        <w:t>ve events</w:t>
      </w:r>
      <w:r w:rsidRPr="00F54CD7">
        <w:rPr>
          <w:sz w:val="24"/>
          <w:szCs w:val="24"/>
        </w:rPr>
        <w:t xml:space="preserve"> at our sites, and ensure that our media planning </w:t>
      </w:r>
      <w:r w:rsidR="00415A1A" w:rsidRPr="00F54CD7">
        <w:rPr>
          <w:sz w:val="24"/>
          <w:szCs w:val="24"/>
        </w:rPr>
        <w:t>builds campaigns around key battle milestones</w:t>
      </w:r>
      <w:r w:rsidR="00415A1A">
        <w:rPr>
          <w:sz w:val="24"/>
          <w:szCs w:val="24"/>
        </w:rPr>
        <w:t xml:space="preserve">. But this period will lack </w:t>
      </w:r>
      <w:r w:rsidR="00210571">
        <w:rPr>
          <w:sz w:val="24"/>
          <w:szCs w:val="24"/>
        </w:rPr>
        <w:t xml:space="preserve">many </w:t>
      </w:r>
      <w:r w:rsidR="00415A1A">
        <w:rPr>
          <w:sz w:val="24"/>
          <w:szCs w:val="24"/>
        </w:rPr>
        <w:t>major</w:t>
      </w:r>
      <w:r w:rsidR="00B97DC6">
        <w:rPr>
          <w:sz w:val="24"/>
          <w:szCs w:val="24"/>
        </w:rPr>
        <w:t xml:space="preserve"> milestone anniversaries, so we will have to build our own momentum</w:t>
      </w:r>
      <w:r w:rsidR="00210571">
        <w:rPr>
          <w:sz w:val="24"/>
          <w:szCs w:val="24"/>
        </w:rPr>
        <w:t xml:space="preserve"> </w:t>
      </w:r>
      <w:r w:rsidR="00A55D63">
        <w:rPr>
          <w:sz w:val="24"/>
          <w:szCs w:val="24"/>
        </w:rPr>
        <w:t xml:space="preserve">to </w:t>
      </w:r>
      <w:r w:rsidR="00B03BF1">
        <w:rPr>
          <w:sz w:val="24"/>
          <w:szCs w:val="24"/>
        </w:rPr>
        <w:t xml:space="preserve">rekindle interest </w:t>
      </w:r>
      <w:r w:rsidR="00210571">
        <w:rPr>
          <w:sz w:val="24"/>
          <w:szCs w:val="24"/>
        </w:rPr>
        <w:t>if we see a lag</w:t>
      </w:r>
      <w:r w:rsidR="00B97DC6">
        <w:rPr>
          <w:sz w:val="24"/>
          <w:szCs w:val="24"/>
        </w:rPr>
        <w:t>.</w:t>
      </w:r>
    </w:p>
    <w:p w14:paraId="5CA9E901" w14:textId="5439B4F3" w:rsidR="002F170E" w:rsidRPr="00ED482A" w:rsidRDefault="00493A96" w:rsidP="00D740F7">
      <w:pPr>
        <w:rPr>
          <w:i/>
          <w:color w:val="549E39" w:themeColor="accent1"/>
          <w:sz w:val="24"/>
          <w:szCs w:val="24"/>
        </w:rPr>
      </w:pPr>
      <w:r w:rsidRPr="00ED482A">
        <w:rPr>
          <w:i/>
          <w:color w:val="549E39" w:themeColor="accent1"/>
          <w:sz w:val="24"/>
          <w:szCs w:val="24"/>
        </w:rPr>
        <w:t xml:space="preserve">We </w:t>
      </w:r>
      <w:r w:rsidR="00113297" w:rsidRPr="00ED482A">
        <w:rPr>
          <w:i/>
          <w:color w:val="549E39" w:themeColor="accent1"/>
          <w:sz w:val="24"/>
          <w:szCs w:val="24"/>
        </w:rPr>
        <w:t xml:space="preserve">will </w:t>
      </w:r>
      <w:r w:rsidR="00AD1597" w:rsidRPr="00ED482A">
        <w:rPr>
          <w:i/>
          <w:color w:val="549E39" w:themeColor="accent1"/>
          <w:sz w:val="24"/>
          <w:szCs w:val="24"/>
        </w:rPr>
        <w:t xml:space="preserve">harness the </w:t>
      </w:r>
      <w:r w:rsidR="00F823CB" w:rsidRPr="00ED482A">
        <w:rPr>
          <w:i/>
          <w:color w:val="549E39" w:themeColor="accent1"/>
          <w:sz w:val="24"/>
          <w:szCs w:val="24"/>
        </w:rPr>
        <w:t>resources</w:t>
      </w:r>
      <w:r w:rsidR="00AD1597" w:rsidRPr="00ED482A">
        <w:rPr>
          <w:i/>
          <w:color w:val="549E39" w:themeColor="accent1"/>
          <w:sz w:val="24"/>
          <w:szCs w:val="24"/>
        </w:rPr>
        <w:t xml:space="preserve"> of </w:t>
      </w:r>
      <w:r w:rsidR="00A42379" w:rsidRPr="00ED482A">
        <w:rPr>
          <w:i/>
          <w:color w:val="549E39" w:themeColor="accent1"/>
          <w:sz w:val="24"/>
          <w:szCs w:val="24"/>
        </w:rPr>
        <w:t xml:space="preserve">our </w:t>
      </w:r>
      <w:r w:rsidR="00095A4C" w:rsidRPr="00ED482A">
        <w:rPr>
          <w:i/>
          <w:color w:val="549E39" w:themeColor="accent1"/>
          <w:sz w:val="24"/>
          <w:szCs w:val="24"/>
        </w:rPr>
        <w:t>Public Engagement Network</w:t>
      </w:r>
      <w:r w:rsidR="008032EE" w:rsidRPr="00ED482A">
        <w:rPr>
          <w:i/>
          <w:color w:val="549E39" w:themeColor="accent1"/>
          <w:sz w:val="24"/>
          <w:szCs w:val="24"/>
        </w:rPr>
        <w:t>, area stakeholders</w:t>
      </w:r>
      <w:r w:rsidR="00095A4C" w:rsidRPr="00ED482A">
        <w:rPr>
          <w:i/>
          <w:color w:val="549E39" w:themeColor="accent1"/>
          <w:sz w:val="24"/>
          <w:szCs w:val="24"/>
        </w:rPr>
        <w:t xml:space="preserve"> and the </w:t>
      </w:r>
      <w:r w:rsidR="00AD1597" w:rsidRPr="00ED482A">
        <w:rPr>
          <w:i/>
          <w:color w:val="549E39" w:themeColor="accent1"/>
          <w:sz w:val="24"/>
          <w:szCs w:val="24"/>
        </w:rPr>
        <w:t xml:space="preserve">CWGF membership </w:t>
      </w:r>
      <w:r w:rsidR="008032EE" w:rsidRPr="00ED482A">
        <w:rPr>
          <w:i/>
          <w:color w:val="549E39" w:themeColor="accent1"/>
          <w:sz w:val="24"/>
          <w:szCs w:val="24"/>
        </w:rPr>
        <w:t xml:space="preserve">and our online communities </w:t>
      </w:r>
      <w:r w:rsidR="00AD1597" w:rsidRPr="00ED482A">
        <w:rPr>
          <w:i/>
          <w:color w:val="549E39" w:themeColor="accent1"/>
          <w:sz w:val="24"/>
          <w:szCs w:val="24"/>
        </w:rPr>
        <w:t xml:space="preserve">to ensure that all </w:t>
      </w:r>
      <w:r w:rsidR="00F823CB" w:rsidRPr="00ED482A">
        <w:rPr>
          <w:i/>
          <w:color w:val="549E39" w:themeColor="accent1"/>
          <w:sz w:val="24"/>
          <w:szCs w:val="24"/>
        </w:rPr>
        <w:t xml:space="preserve">significant anniversaries </w:t>
      </w:r>
      <w:r w:rsidR="00AD1597" w:rsidRPr="00ED482A">
        <w:rPr>
          <w:i/>
          <w:color w:val="549E39" w:themeColor="accent1"/>
          <w:sz w:val="24"/>
          <w:szCs w:val="24"/>
        </w:rPr>
        <w:t xml:space="preserve">are marked, </w:t>
      </w:r>
      <w:r w:rsidR="00095A4C" w:rsidRPr="00ED482A">
        <w:rPr>
          <w:i/>
          <w:color w:val="549E39" w:themeColor="accent1"/>
          <w:sz w:val="24"/>
          <w:szCs w:val="24"/>
        </w:rPr>
        <w:t xml:space="preserve">reburials are </w:t>
      </w:r>
      <w:r w:rsidR="009B2554" w:rsidRPr="00ED482A">
        <w:rPr>
          <w:i/>
          <w:color w:val="549E39" w:themeColor="accent1"/>
          <w:sz w:val="24"/>
          <w:szCs w:val="24"/>
        </w:rPr>
        <w:t>well</w:t>
      </w:r>
      <w:r w:rsidR="00AB67BC" w:rsidRPr="00ED482A">
        <w:rPr>
          <w:i/>
          <w:color w:val="549E39" w:themeColor="accent1"/>
          <w:sz w:val="24"/>
          <w:szCs w:val="24"/>
        </w:rPr>
        <w:t xml:space="preserve"> </w:t>
      </w:r>
      <w:r w:rsidR="00095A4C" w:rsidRPr="00ED482A">
        <w:rPr>
          <w:i/>
          <w:color w:val="549E39" w:themeColor="accent1"/>
          <w:sz w:val="24"/>
          <w:szCs w:val="24"/>
        </w:rPr>
        <w:t>attended, and</w:t>
      </w:r>
      <w:r w:rsidR="00E22562" w:rsidRPr="00ED482A">
        <w:rPr>
          <w:i/>
          <w:color w:val="549E39" w:themeColor="accent1"/>
          <w:sz w:val="24"/>
          <w:szCs w:val="24"/>
        </w:rPr>
        <w:t xml:space="preserve"> that </w:t>
      </w:r>
      <w:r w:rsidR="00095A4C" w:rsidRPr="00ED482A">
        <w:rPr>
          <w:i/>
          <w:color w:val="549E39" w:themeColor="accent1"/>
          <w:sz w:val="24"/>
          <w:szCs w:val="24"/>
        </w:rPr>
        <w:t>there is a true sense of local ownership around our sites.</w:t>
      </w:r>
    </w:p>
    <w:p w14:paraId="44DFBEBF" w14:textId="77777777" w:rsidR="00ED482A" w:rsidRPr="00A42379" w:rsidRDefault="00ED482A" w:rsidP="00D740F7">
      <w:pPr>
        <w:rPr>
          <w:i/>
          <w:color w:val="549E39" w:themeColor="accent1"/>
          <w:sz w:val="24"/>
          <w:szCs w:val="24"/>
        </w:rPr>
      </w:pPr>
    </w:p>
    <w:p w14:paraId="6A1EBB02" w14:textId="69C6F719" w:rsidR="0044209F" w:rsidRDefault="0044209F" w:rsidP="00D740F7">
      <w:pPr>
        <w:rPr>
          <w:color w:val="FF0000"/>
          <w:sz w:val="24"/>
          <w:szCs w:val="24"/>
        </w:rPr>
      </w:pPr>
    </w:p>
    <w:p w14:paraId="6E6337CE" w14:textId="3AD0890D" w:rsidR="0044209F" w:rsidRDefault="0044209F" w:rsidP="00D740F7">
      <w:pPr>
        <w:rPr>
          <w:color w:val="FF0000"/>
          <w:sz w:val="24"/>
          <w:szCs w:val="24"/>
        </w:rPr>
      </w:pPr>
    </w:p>
    <w:p w14:paraId="6ED0A373" w14:textId="43591DB9" w:rsidR="0044209F" w:rsidRDefault="0044209F" w:rsidP="00D740F7">
      <w:pPr>
        <w:rPr>
          <w:color w:val="FF0000"/>
          <w:sz w:val="24"/>
          <w:szCs w:val="24"/>
        </w:rPr>
      </w:pPr>
    </w:p>
    <w:p w14:paraId="54D86EAE" w14:textId="49BD1026" w:rsidR="00D740F7" w:rsidRPr="00A42E01" w:rsidRDefault="00D740F7" w:rsidP="00D740F7">
      <w:pPr>
        <w:rPr>
          <w:b/>
          <w:i/>
          <w:sz w:val="24"/>
          <w:szCs w:val="24"/>
        </w:rPr>
      </w:pPr>
    </w:p>
    <w:p w14:paraId="54D86EAF" w14:textId="77777777" w:rsidR="00D740F7" w:rsidRPr="00A42E01" w:rsidRDefault="00D740F7" w:rsidP="00D740F7">
      <w:pPr>
        <w:rPr>
          <w:b/>
          <w:i/>
          <w:sz w:val="24"/>
          <w:szCs w:val="24"/>
        </w:rPr>
      </w:pPr>
    </w:p>
    <w:p w14:paraId="54D86EB0" w14:textId="77777777" w:rsidR="00D740F7" w:rsidRPr="00A42E01" w:rsidRDefault="00D740F7" w:rsidP="00D740F7">
      <w:pPr>
        <w:rPr>
          <w:b/>
          <w:i/>
          <w:sz w:val="24"/>
          <w:szCs w:val="24"/>
        </w:rPr>
      </w:pPr>
    </w:p>
    <w:p w14:paraId="27D29C3A" w14:textId="3B7E166D" w:rsidR="002F7979" w:rsidRPr="00800540" w:rsidRDefault="00723381" w:rsidP="00800540">
      <w:pPr>
        <w:pStyle w:val="ListParagraph"/>
        <w:numPr>
          <w:ilvl w:val="0"/>
          <w:numId w:val="7"/>
        </w:numPr>
        <w:rPr>
          <w:b/>
          <w:i/>
          <w:sz w:val="24"/>
          <w:szCs w:val="24"/>
        </w:rPr>
      </w:pPr>
      <w:r w:rsidRPr="00800540">
        <w:rPr>
          <w:b/>
          <w:i/>
          <w:sz w:val="24"/>
          <w:szCs w:val="24"/>
        </w:rPr>
        <w:lastRenderedPageBreak/>
        <w:t>E</w:t>
      </w:r>
      <w:r w:rsidR="002F7979" w:rsidRPr="00800540">
        <w:rPr>
          <w:b/>
          <w:i/>
          <w:sz w:val="24"/>
          <w:szCs w:val="24"/>
        </w:rPr>
        <w:t>ngag</w:t>
      </w:r>
      <w:r w:rsidRPr="00800540">
        <w:rPr>
          <w:b/>
          <w:i/>
          <w:sz w:val="24"/>
          <w:szCs w:val="24"/>
        </w:rPr>
        <w:t>ing</w:t>
      </w:r>
      <w:r w:rsidR="002F7979" w:rsidRPr="00800540">
        <w:rPr>
          <w:b/>
          <w:i/>
          <w:sz w:val="24"/>
          <w:szCs w:val="24"/>
        </w:rPr>
        <w:t xml:space="preserve"> the public with our work</w:t>
      </w:r>
    </w:p>
    <w:p w14:paraId="54D86EB9" w14:textId="7F0968FD" w:rsidR="000F2653" w:rsidRPr="00A42E01" w:rsidRDefault="000F2653" w:rsidP="000F2653">
      <w:pPr>
        <w:rPr>
          <w:sz w:val="24"/>
          <w:szCs w:val="24"/>
        </w:rPr>
      </w:pPr>
      <w:r w:rsidRPr="00A42E01">
        <w:rPr>
          <w:sz w:val="24"/>
          <w:szCs w:val="24"/>
        </w:rPr>
        <w:t>We need to offer an enriching and meaningful experience for visitors, encouraging more visits and inspiring greater engagement with the stories of the fallen,</w:t>
      </w:r>
      <w:r w:rsidR="006122EF">
        <w:rPr>
          <w:sz w:val="24"/>
          <w:szCs w:val="24"/>
        </w:rPr>
        <w:t xml:space="preserve"> and how the Commission cares for them, </w:t>
      </w:r>
      <w:r w:rsidRPr="00A42E01">
        <w:rPr>
          <w:sz w:val="24"/>
          <w:szCs w:val="24"/>
        </w:rPr>
        <w:t>using the Foundation to support our own efforts.</w:t>
      </w:r>
      <w:r w:rsidR="004D6CD7">
        <w:rPr>
          <w:sz w:val="24"/>
          <w:szCs w:val="24"/>
        </w:rPr>
        <w:t xml:space="preserve"> </w:t>
      </w:r>
      <w:r w:rsidR="004E7D94">
        <w:rPr>
          <w:sz w:val="24"/>
          <w:szCs w:val="24"/>
        </w:rPr>
        <w:t xml:space="preserve">As custodians of an important chapter of world history, we have a rich historical and intellectual heritage we need to share, </w:t>
      </w:r>
      <w:r w:rsidR="00590163">
        <w:rPr>
          <w:sz w:val="24"/>
          <w:szCs w:val="24"/>
        </w:rPr>
        <w:t>which we must leverage for current and future generations.</w:t>
      </w:r>
    </w:p>
    <w:p w14:paraId="54D86EBA" w14:textId="063083DE" w:rsidR="000F2653" w:rsidRDefault="000C18DF" w:rsidP="00D740F7">
      <w:pPr>
        <w:rPr>
          <w:sz w:val="24"/>
          <w:szCs w:val="24"/>
        </w:rPr>
      </w:pPr>
      <w:r>
        <w:rPr>
          <w:sz w:val="24"/>
          <w:szCs w:val="24"/>
        </w:rPr>
        <w:t xml:space="preserve">We will use </w:t>
      </w:r>
      <w:r w:rsidRPr="00335276">
        <w:rPr>
          <w:b/>
          <w:sz w:val="24"/>
          <w:szCs w:val="24"/>
        </w:rPr>
        <w:t>our new visitor centre</w:t>
      </w:r>
      <w:r>
        <w:rPr>
          <w:sz w:val="24"/>
          <w:szCs w:val="24"/>
        </w:rPr>
        <w:t xml:space="preserve"> at Beaurains to showcase our work and develop our </w:t>
      </w:r>
      <w:r w:rsidR="00165364">
        <w:rPr>
          <w:sz w:val="24"/>
          <w:szCs w:val="24"/>
        </w:rPr>
        <w:t>role as the “go-to”</w:t>
      </w:r>
      <w:r w:rsidR="007D5DB4">
        <w:rPr>
          <w:sz w:val="24"/>
          <w:szCs w:val="24"/>
        </w:rPr>
        <w:t xml:space="preserve"> </w:t>
      </w:r>
      <w:r w:rsidR="00881E0A">
        <w:rPr>
          <w:sz w:val="24"/>
          <w:szCs w:val="24"/>
        </w:rPr>
        <w:t xml:space="preserve">first port of call for people considering a trip to the battlefields. </w:t>
      </w:r>
      <w:r w:rsidR="00052A02">
        <w:rPr>
          <w:sz w:val="24"/>
          <w:szCs w:val="24"/>
        </w:rPr>
        <w:t>We will also consider how to make more of our sites at Brookwood and Runnymede</w:t>
      </w:r>
      <w:r w:rsidR="00335276">
        <w:rPr>
          <w:sz w:val="24"/>
          <w:szCs w:val="24"/>
        </w:rPr>
        <w:t>, and explore</w:t>
      </w:r>
      <w:r w:rsidR="00602EA4">
        <w:rPr>
          <w:sz w:val="24"/>
          <w:szCs w:val="24"/>
        </w:rPr>
        <w:t xml:space="preserve"> the potential for other centres</w:t>
      </w:r>
      <w:r w:rsidR="00052A02">
        <w:rPr>
          <w:sz w:val="24"/>
          <w:szCs w:val="24"/>
        </w:rPr>
        <w:t>.</w:t>
      </w:r>
    </w:p>
    <w:p w14:paraId="57CC73BA" w14:textId="336207C9" w:rsidR="005738C2" w:rsidRPr="00A62D56" w:rsidRDefault="005738C2" w:rsidP="00D740F7">
      <w:pPr>
        <w:rPr>
          <w:i/>
          <w:color w:val="549E39" w:themeColor="accent1"/>
          <w:sz w:val="24"/>
          <w:szCs w:val="24"/>
        </w:rPr>
      </w:pPr>
      <w:r w:rsidRPr="00A62D56">
        <w:rPr>
          <w:i/>
          <w:color w:val="549E39" w:themeColor="accent1"/>
          <w:sz w:val="24"/>
          <w:szCs w:val="24"/>
        </w:rPr>
        <w:t>By 2024 we will</w:t>
      </w:r>
      <w:r w:rsidR="003C10BB" w:rsidRPr="00A62D56">
        <w:rPr>
          <w:i/>
          <w:color w:val="549E39" w:themeColor="accent1"/>
          <w:sz w:val="24"/>
          <w:szCs w:val="24"/>
        </w:rPr>
        <w:t xml:space="preserve"> be welcoming 50,000 people a year at our visitor centre</w:t>
      </w:r>
      <w:r w:rsidR="00052A02" w:rsidRPr="00A62D56">
        <w:rPr>
          <w:i/>
          <w:color w:val="549E39" w:themeColor="accent1"/>
          <w:sz w:val="24"/>
          <w:szCs w:val="24"/>
        </w:rPr>
        <w:t xml:space="preserve">(s) or special </w:t>
      </w:r>
      <w:r w:rsidR="002C1CB3" w:rsidRPr="00A62D56">
        <w:rPr>
          <w:i/>
          <w:color w:val="549E39" w:themeColor="accent1"/>
          <w:sz w:val="24"/>
          <w:szCs w:val="24"/>
        </w:rPr>
        <w:t>exhibition locations,</w:t>
      </w:r>
      <w:r w:rsidR="00444C7D" w:rsidRPr="00A62D56">
        <w:rPr>
          <w:i/>
          <w:color w:val="549E39" w:themeColor="accent1"/>
          <w:sz w:val="24"/>
          <w:szCs w:val="24"/>
        </w:rPr>
        <w:t xml:space="preserve"> as well as the millions who visit our cemeteries.</w:t>
      </w:r>
      <w:r w:rsidR="002C1CB3" w:rsidRPr="00A62D56">
        <w:rPr>
          <w:i/>
          <w:color w:val="549E39" w:themeColor="accent1"/>
          <w:sz w:val="24"/>
          <w:szCs w:val="24"/>
        </w:rPr>
        <w:t xml:space="preserve"> </w:t>
      </w:r>
    </w:p>
    <w:p w14:paraId="54D86EBC" w14:textId="3D004AC1" w:rsidR="000F2653" w:rsidRDefault="002F6560" w:rsidP="00D740F7">
      <w:pPr>
        <w:rPr>
          <w:sz w:val="24"/>
          <w:szCs w:val="24"/>
        </w:rPr>
      </w:pPr>
      <w:r>
        <w:rPr>
          <w:sz w:val="24"/>
          <w:szCs w:val="24"/>
        </w:rPr>
        <w:t>We may have</w:t>
      </w:r>
      <w:r w:rsidR="00881E0A">
        <w:rPr>
          <w:sz w:val="24"/>
          <w:szCs w:val="24"/>
        </w:rPr>
        <w:t xml:space="preserve"> </w:t>
      </w:r>
      <w:r w:rsidR="005738C2">
        <w:rPr>
          <w:sz w:val="24"/>
          <w:szCs w:val="24"/>
        </w:rPr>
        <w:t xml:space="preserve">to </w:t>
      </w:r>
      <w:r w:rsidR="00881E0A">
        <w:rPr>
          <w:sz w:val="24"/>
          <w:szCs w:val="24"/>
        </w:rPr>
        <w:t xml:space="preserve">consider adaptations to some cemeteries to </w:t>
      </w:r>
      <w:r w:rsidR="00881E0A" w:rsidRPr="00602EA4">
        <w:rPr>
          <w:b/>
          <w:sz w:val="24"/>
          <w:szCs w:val="24"/>
        </w:rPr>
        <w:t>ensure safe and sustainable access</w:t>
      </w:r>
      <w:r w:rsidR="00881E0A">
        <w:rPr>
          <w:sz w:val="24"/>
          <w:szCs w:val="24"/>
        </w:rPr>
        <w:t xml:space="preserve">. </w:t>
      </w:r>
      <w:r w:rsidR="00CC7B4D">
        <w:rPr>
          <w:sz w:val="24"/>
          <w:szCs w:val="24"/>
        </w:rPr>
        <w:t xml:space="preserve">We may </w:t>
      </w:r>
      <w:r>
        <w:rPr>
          <w:sz w:val="24"/>
          <w:szCs w:val="24"/>
        </w:rPr>
        <w:t>reinforce and replace pathways in cemeteries</w:t>
      </w:r>
      <w:r w:rsidR="006A440C">
        <w:rPr>
          <w:sz w:val="24"/>
          <w:szCs w:val="24"/>
        </w:rPr>
        <w:t xml:space="preserve"> to deal with growing visitor numbers</w:t>
      </w:r>
      <w:r w:rsidR="00CC7B4D">
        <w:rPr>
          <w:sz w:val="24"/>
          <w:szCs w:val="24"/>
        </w:rPr>
        <w:t>. And w</w:t>
      </w:r>
      <w:r w:rsidR="006A440C">
        <w:rPr>
          <w:sz w:val="24"/>
          <w:szCs w:val="24"/>
        </w:rPr>
        <w:t>e need to secure a</w:t>
      </w:r>
      <w:r w:rsidR="00D75B16">
        <w:rPr>
          <w:sz w:val="24"/>
          <w:szCs w:val="24"/>
        </w:rPr>
        <w:t xml:space="preserve">ccess for all - physical access for those with disabilities, </w:t>
      </w:r>
      <w:r w:rsidR="006A440C">
        <w:rPr>
          <w:sz w:val="24"/>
          <w:szCs w:val="24"/>
        </w:rPr>
        <w:t>and meaningful online access for those who cannot reach sites</w:t>
      </w:r>
      <w:r w:rsidR="000C18DF">
        <w:rPr>
          <w:sz w:val="24"/>
          <w:szCs w:val="24"/>
        </w:rPr>
        <w:t>.</w:t>
      </w:r>
    </w:p>
    <w:p w14:paraId="5B51C80A" w14:textId="72B6D04E" w:rsidR="0089704B" w:rsidRPr="00800540" w:rsidRDefault="0089704B" w:rsidP="0089704B">
      <w:pPr>
        <w:rPr>
          <w:i/>
          <w:color w:val="549E39" w:themeColor="accent1"/>
          <w:sz w:val="24"/>
          <w:szCs w:val="24"/>
        </w:rPr>
      </w:pPr>
      <w:r w:rsidRPr="00800540">
        <w:rPr>
          <w:i/>
          <w:color w:val="549E39" w:themeColor="accent1"/>
          <w:sz w:val="24"/>
          <w:szCs w:val="24"/>
        </w:rPr>
        <w:t>By 2024 we will have produced a policy for accessibility and assessed all of our constructed sites against a clear set of priorities for accessibility</w:t>
      </w:r>
      <w:r w:rsidR="00D128E5" w:rsidRPr="00610AB9">
        <w:rPr>
          <w:i/>
          <w:color w:val="549E39" w:themeColor="accent1"/>
          <w:sz w:val="24"/>
          <w:szCs w:val="24"/>
        </w:rPr>
        <w:t>, resulting in improved access</w:t>
      </w:r>
      <w:r w:rsidR="00101E26" w:rsidRPr="00610AB9">
        <w:rPr>
          <w:i/>
          <w:color w:val="549E39" w:themeColor="accent1"/>
          <w:sz w:val="24"/>
          <w:szCs w:val="24"/>
        </w:rPr>
        <w:t xml:space="preserve"> at our 100 most visited sites</w:t>
      </w:r>
      <w:r w:rsidRPr="00800540">
        <w:rPr>
          <w:i/>
          <w:color w:val="549E39" w:themeColor="accent1"/>
          <w:sz w:val="24"/>
          <w:szCs w:val="24"/>
        </w:rPr>
        <w:t>.</w:t>
      </w:r>
    </w:p>
    <w:p w14:paraId="005F2C23" w14:textId="4435E381" w:rsidR="00165364" w:rsidRDefault="00165364" w:rsidP="00D740F7">
      <w:pPr>
        <w:rPr>
          <w:sz w:val="24"/>
          <w:szCs w:val="24"/>
        </w:rPr>
      </w:pPr>
      <w:r>
        <w:rPr>
          <w:sz w:val="24"/>
          <w:szCs w:val="24"/>
        </w:rPr>
        <w:t xml:space="preserve">Building on our </w:t>
      </w:r>
      <w:r w:rsidR="009B29C0">
        <w:rPr>
          <w:sz w:val="24"/>
          <w:szCs w:val="24"/>
        </w:rPr>
        <w:t>pilot</w:t>
      </w:r>
      <w:r>
        <w:rPr>
          <w:sz w:val="24"/>
          <w:szCs w:val="24"/>
        </w:rPr>
        <w:t xml:space="preserve"> project in Malta, we will work with local tourism authorities and businesses to </w:t>
      </w:r>
      <w:r w:rsidR="009B29C0" w:rsidRPr="00602EA4">
        <w:rPr>
          <w:b/>
          <w:sz w:val="24"/>
          <w:szCs w:val="24"/>
        </w:rPr>
        <w:t>encourage tourists to add ou</w:t>
      </w:r>
      <w:r w:rsidR="00F3663D" w:rsidRPr="00602EA4">
        <w:rPr>
          <w:b/>
          <w:sz w:val="24"/>
          <w:szCs w:val="24"/>
        </w:rPr>
        <w:t>r</w:t>
      </w:r>
      <w:r w:rsidR="009B29C0" w:rsidRPr="00602EA4">
        <w:rPr>
          <w:b/>
          <w:sz w:val="24"/>
          <w:szCs w:val="24"/>
        </w:rPr>
        <w:t xml:space="preserve"> sites to their itineraries</w:t>
      </w:r>
      <w:r w:rsidR="009B29C0">
        <w:rPr>
          <w:sz w:val="24"/>
          <w:szCs w:val="24"/>
        </w:rPr>
        <w:t xml:space="preserve">, and </w:t>
      </w:r>
      <w:r w:rsidR="00641E9C">
        <w:rPr>
          <w:sz w:val="24"/>
          <w:szCs w:val="24"/>
        </w:rPr>
        <w:t xml:space="preserve">in partnership with battlefield tour operators to </w:t>
      </w:r>
      <w:r w:rsidR="00BB39B6">
        <w:rPr>
          <w:sz w:val="24"/>
          <w:szCs w:val="24"/>
        </w:rPr>
        <w:t>include our material in their narrative.</w:t>
      </w:r>
    </w:p>
    <w:p w14:paraId="70731B77" w14:textId="54F296C7" w:rsidR="00F3663D" w:rsidRPr="00A62D56" w:rsidRDefault="0077339F" w:rsidP="00D740F7">
      <w:pPr>
        <w:rPr>
          <w:i/>
          <w:color w:val="549E39" w:themeColor="accent1"/>
          <w:sz w:val="24"/>
          <w:szCs w:val="24"/>
        </w:rPr>
      </w:pPr>
      <w:r w:rsidRPr="00A62D56">
        <w:rPr>
          <w:i/>
          <w:color w:val="549E39" w:themeColor="accent1"/>
          <w:sz w:val="24"/>
          <w:szCs w:val="24"/>
        </w:rPr>
        <w:t xml:space="preserve">By 2024 </w:t>
      </w:r>
      <w:r w:rsidR="00641E9C" w:rsidRPr="00A62D56">
        <w:rPr>
          <w:i/>
          <w:color w:val="549E39" w:themeColor="accent1"/>
          <w:sz w:val="24"/>
          <w:szCs w:val="24"/>
        </w:rPr>
        <w:t xml:space="preserve">we will </w:t>
      </w:r>
      <w:r w:rsidR="00C655A8" w:rsidRPr="00A62D56">
        <w:rPr>
          <w:i/>
          <w:color w:val="549E39" w:themeColor="accent1"/>
          <w:sz w:val="24"/>
          <w:szCs w:val="24"/>
        </w:rPr>
        <w:t xml:space="preserve">be seen as a natural tourism partner wherever there are substantial numbers of war graves and a tourism industry, and be working in partnership with the travel trade and local destination management organisations. </w:t>
      </w:r>
    </w:p>
    <w:p w14:paraId="54D86EBD" w14:textId="0E3F8C5B" w:rsidR="000F2653" w:rsidRPr="008A744E" w:rsidRDefault="00110C2E" w:rsidP="00D740F7">
      <w:pPr>
        <w:rPr>
          <w:sz w:val="24"/>
          <w:szCs w:val="24"/>
        </w:rPr>
      </w:pPr>
      <w:r w:rsidRPr="008A744E">
        <w:rPr>
          <w:sz w:val="24"/>
          <w:szCs w:val="24"/>
        </w:rPr>
        <w:t xml:space="preserve">And we </w:t>
      </w:r>
      <w:r w:rsidR="007304A6" w:rsidRPr="008A744E">
        <w:rPr>
          <w:sz w:val="24"/>
          <w:szCs w:val="24"/>
        </w:rPr>
        <w:t xml:space="preserve">will look for opportunities where little interpretation exists to consider </w:t>
      </w:r>
      <w:r w:rsidR="000C18DF" w:rsidRPr="008A744E">
        <w:rPr>
          <w:sz w:val="24"/>
          <w:szCs w:val="24"/>
        </w:rPr>
        <w:t>other means of telling stories.</w:t>
      </w:r>
    </w:p>
    <w:p w14:paraId="7B1C0DC4" w14:textId="79342EB8" w:rsidR="00F3663D" w:rsidRPr="00A62D56" w:rsidRDefault="00F3663D" w:rsidP="00D740F7">
      <w:pPr>
        <w:rPr>
          <w:noProof/>
          <w:sz w:val="24"/>
          <w:szCs w:val="24"/>
        </w:rPr>
      </w:pPr>
      <w:r w:rsidRPr="00A62D56">
        <w:rPr>
          <w:i/>
          <w:color w:val="549E39" w:themeColor="accent1"/>
          <w:sz w:val="24"/>
          <w:szCs w:val="24"/>
        </w:rPr>
        <w:t>By 2024 our interpretation</w:t>
      </w:r>
      <w:r w:rsidR="00AB0CDD" w:rsidRPr="00A62D56">
        <w:rPr>
          <w:i/>
          <w:color w:val="549E39" w:themeColor="accent1"/>
          <w:sz w:val="24"/>
          <w:szCs w:val="24"/>
        </w:rPr>
        <w:t xml:space="preserve"> strategy will have delivered information </w:t>
      </w:r>
      <w:r w:rsidR="009A6234" w:rsidRPr="00A62D56">
        <w:rPr>
          <w:i/>
          <w:color w:val="549E39" w:themeColor="accent1"/>
          <w:sz w:val="24"/>
          <w:szCs w:val="24"/>
        </w:rPr>
        <w:t xml:space="preserve">for visitors </w:t>
      </w:r>
      <w:r w:rsidR="00AB0CDD" w:rsidRPr="00A62D56">
        <w:rPr>
          <w:i/>
          <w:color w:val="549E39" w:themeColor="accent1"/>
          <w:sz w:val="24"/>
          <w:szCs w:val="24"/>
        </w:rPr>
        <w:t xml:space="preserve">at over 2000 sites, </w:t>
      </w:r>
      <w:r w:rsidR="0077339F" w:rsidRPr="00A62D56">
        <w:rPr>
          <w:i/>
          <w:color w:val="549E39" w:themeColor="accent1"/>
          <w:sz w:val="24"/>
          <w:szCs w:val="24"/>
        </w:rPr>
        <w:t>physically or digitally,</w:t>
      </w:r>
      <w:r w:rsidR="00C655A8" w:rsidRPr="00A62D56">
        <w:rPr>
          <w:i/>
          <w:color w:val="549E39" w:themeColor="accent1"/>
          <w:sz w:val="24"/>
          <w:szCs w:val="24"/>
        </w:rPr>
        <w:t xml:space="preserve"> and will involve volunteers</w:t>
      </w:r>
      <w:r w:rsidR="00A62D56">
        <w:rPr>
          <w:noProof/>
          <w:sz w:val="24"/>
          <w:szCs w:val="24"/>
        </w:rPr>
        <w:t>.</w:t>
      </w:r>
      <w:r w:rsidR="0077339F" w:rsidRPr="00A62D56">
        <w:rPr>
          <w:noProof/>
          <w:sz w:val="24"/>
          <w:szCs w:val="24"/>
        </w:rPr>
        <w:t xml:space="preserve"> </w:t>
      </w:r>
    </w:p>
    <w:p w14:paraId="56FA8B5A" w14:textId="49B55D66" w:rsidR="00F3663D" w:rsidRDefault="00F3663D" w:rsidP="00D740F7">
      <w:pPr>
        <w:rPr>
          <w:sz w:val="24"/>
          <w:szCs w:val="24"/>
        </w:rPr>
      </w:pPr>
    </w:p>
    <w:p w14:paraId="0B23757C" w14:textId="77777777" w:rsidR="009226DA" w:rsidRDefault="009226DA" w:rsidP="00D740F7">
      <w:pPr>
        <w:rPr>
          <w:sz w:val="24"/>
          <w:szCs w:val="24"/>
        </w:rPr>
      </w:pPr>
    </w:p>
    <w:p w14:paraId="2DA47BF6" w14:textId="06ABD6A8" w:rsidR="00623FA5" w:rsidRDefault="00623FA5" w:rsidP="00D740F7">
      <w:pPr>
        <w:rPr>
          <w:sz w:val="24"/>
          <w:szCs w:val="24"/>
        </w:rPr>
      </w:pPr>
    </w:p>
    <w:p w14:paraId="65E8E071" w14:textId="1DFC2F0A" w:rsidR="00623FA5" w:rsidRDefault="00623FA5" w:rsidP="00D740F7">
      <w:pPr>
        <w:rPr>
          <w:sz w:val="24"/>
          <w:szCs w:val="24"/>
        </w:rPr>
      </w:pPr>
    </w:p>
    <w:p w14:paraId="76F60A4D" w14:textId="366A7689" w:rsidR="00623FA5" w:rsidRDefault="00BC2D20" w:rsidP="00D740F7">
      <w:pPr>
        <w:rPr>
          <w:sz w:val="24"/>
          <w:szCs w:val="24"/>
        </w:rPr>
      </w:pPr>
      <w:r>
        <w:rPr>
          <w:b/>
          <w:i/>
          <w:noProof/>
          <w:sz w:val="24"/>
          <w:szCs w:val="24"/>
          <w:lang w:eastAsia="en-GB"/>
        </w:rPr>
        <w:lastRenderedPageBreak/>
        <mc:AlternateContent>
          <mc:Choice Requires="wps">
            <w:drawing>
              <wp:anchor distT="0" distB="0" distL="114300" distR="114300" simplePos="0" relativeHeight="251657216" behindDoc="0" locked="0" layoutInCell="1" allowOverlap="1" wp14:anchorId="504B4081" wp14:editId="2A914874">
                <wp:simplePos x="0" y="0"/>
                <wp:positionH relativeFrom="column">
                  <wp:posOffset>152400</wp:posOffset>
                </wp:positionH>
                <wp:positionV relativeFrom="paragraph">
                  <wp:posOffset>9525</wp:posOffset>
                </wp:positionV>
                <wp:extent cx="5619750" cy="77438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619750" cy="7743825"/>
                        </a:xfrm>
                        <a:prstGeom prst="rect">
                          <a:avLst/>
                        </a:prstGeom>
                        <a:solidFill>
                          <a:srgbClr val="FFFF99"/>
                        </a:solidFill>
                        <a:ln w="6350">
                          <a:solidFill>
                            <a:prstClr val="black"/>
                          </a:solidFill>
                        </a:ln>
                        <a:effectLst/>
                      </wps:spPr>
                      <wps:txbx>
                        <w:txbxContent>
                          <w:p w14:paraId="09569D63" w14:textId="77777777" w:rsidR="00C60B23" w:rsidRPr="00266214" w:rsidRDefault="00C60B23" w:rsidP="00C60B23">
                            <w:pPr>
                              <w:rPr>
                                <w:b/>
                                <w:sz w:val="24"/>
                                <w:szCs w:val="24"/>
                              </w:rPr>
                            </w:pPr>
                            <w:r w:rsidRPr="00266214">
                              <w:rPr>
                                <w:b/>
                                <w:sz w:val="24"/>
                                <w:szCs w:val="24"/>
                              </w:rPr>
                              <w:t>The Foundation</w:t>
                            </w:r>
                          </w:p>
                          <w:p w14:paraId="5AE094D6" w14:textId="77777777" w:rsidR="00C60B23" w:rsidRPr="00266214" w:rsidRDefault="00C60B23" w:rsidP="00C60B23">
                            <w:pPr>
                              <w:rPr>
                                <w:sz w:val="24"/>
                                <w:szCs w:val="24"/>
                              </w:rPr>
                            </w:pPr>
                            <w:r w:rsidRPr="00266214">
                              <w:rPr>
                                <w:sz w:val="24"/>
                                <w:szCs w:val="24"/>
                              </w:rPr>
                              <w:t>In 2017, Commissioners agreed that if the CWGC was to remain relevant, it needed to engage new generations with commemoration and with our mission.  But that new task came with no additional funding from Governments, and could, arguably, be stretching the boundaries of the Royal Charter into the realm of public benefit, which is more properly delivered by a charity.  The Foundation was established to meet this need.</w:t>
                            </w:r>
                          </w:p>
                          <w:p w14:paraId="74BAC695" w14:textId="2EF6B122" w:rsidR="00C60B23" w:rsidRPr="00266214" w:rsidRDefault="00C60B23" w:rsidP="00C60B23">
                            <w:pPr>
                              <w:rPr>
                                <w:sz w:val="24"/>
                                <w:szCs w:val="24"/>
                              </w:rPr>
                            </w:pPr>
                            <w:r w:rsidRPr="00266214">
                              <w:rPr>
                                <w:sz w:val="24"/>
                                <w:szCs w:val="24"/>
                              </w:rPr>
                              <w:t>Like any modern organisation, the CWGC retains its marketing and media teams</w:t>
                            </w:r>
                            <w:r w:rsidR="00E94AB7">
                              <w:rPr>
                                <w:sz w:val="24"/>
                                <w:szCs w:val="24"/>
                              </w:rPr>
                              <w:t>,</w:t>
                            </w:r>
                            <w:r w:rsidRPr="00266214">
                              <w:rPr>
                                <w:sz w:val="24"/>
                                <w:szCs w:val="24"/>
                              </w:rPr>
                              <w:t xml:space="preserve"> but when it wishes to tell the stories of the war dead, and engage visitors to the battlefields and the wider community, it </w:t>
                            </w:r>
                            <w:r w:rsidR="00EC4163">
                              <w:rPr>
                                <w:sz w:val="24"/>
                                <w:szCs w:val="24"/>
                              </w:rPr>
                              <w:t>can do</w:t>
                            </w:r>
                            <w:r w:rsidRPr="00266214">
                              <w:rPr>
                                <w:sz w:val="24"/>
                                <w:szCs w:val="24"/>
                              </w:rPr>
                              <w:t xml:space="preserve"> so in programmes funded by the Foundation.</w:t>
                            </w:r>
                          </w:p>
                          <w:p w14:paraId="3C613119" w14:textId="28E0581D" w:rsidR="00C60B23" w:rsidRPr="00266214" w:rsidRDefault="00C60B23" w:rsidP="00C60B23">
                            <w:pPr>
                              <w:rPr>
                                <w:sz w:val="24"/>
                                <w:szCs w:val="24"/>
                              </w:rPr>
                            </w:pPr>
                            <w:r w:rsidRPr="00266214">
                              <w:rPr>
                                <w:sz w:val="24"/>
                                <w:szCs w:val="24"/>
                              </w:rPr>
                              <w:t>Hitherto, the bulk of this work has been done in the UK, or in Europe.  The rest of the Commonwealth has not been forgotten – but it is challenging for the UK-based team to raise funds for work elsewhere.  In its first two years, The Foundation, has secured grants from the Heritage Lottery Fund, and from Biffa; it has launched the “Eyes On, Hand On” project generously supported by Annington Homes; and it funded the centenary garden at the 2017 Chelsea Flower Show thanks to two major donors.  It has over 800 member</w:t>
                            </w:r>
                            <w:r w:rsidR="00E81645">
                              <w:rPr>
                                <w:sz w:val="24"/>
                                <w:szCs w:val="24"/>
                              </w:rPr>
                              <w:t>s</w:t>
                            </w:r>
                            <w:r w:rsidRPr="00266214">
                              <w:rPr>
                                <w:sz w:val="24"/>
                                <w:szCs w:val="24"/>
                              </w:rPr>
                              <w:t xml:space="preserve"> and has </w:t>
                            </w:r>
                            <w:r w:rsidRPr="00E81645">
                              <w:rPr>
                                <w:sz w:val="24"/>
                                <w:szCs w:val="24"/>
                              </w:rPr>
                              <w:t xml:space="preserve">raised </w:t>
                            </w:r>
                            <w:r w:rsidR="00637444" w:rsidRPr="00800540">
                              <w:rPr>
                                <w:sz w:val="24"/>
                                <w:szCs w:val="24"/>
                              </w:rPr>
                              <w:t>£ 170</w:t>
                            </w:r>
                            <w:r w:rsidR="002E2D79">
                              <w:rPr>
                                <w:sz w:val="24"/>
                                <w:szCs w:val="24"/>
                              </w:rPr>
                              <w:t>,000</w:t>
                            </w:r>
                            <w:r w:rsidRPr="00266214">
                              <w:rPr>
                                <w:sz w:val="24"/>
                                <w:szCs w:val="24"/>
                              </w:rPr>
                              <w:t xml:space="preserve"> in other donations.</w:t>
                            </w:r>
                          </w:p>
                          <w:p w14:paraId="77A5665E" w14:textId="41A11D30" w:rsidR="00C60B23" w:rsidRPr="00C446DB" w:rsidRDefault="00C60B23" w:rsidP="00C60B23">
                            <w:pPr>
                              <w:rPr>
                                <w:sz w:val="24"/>
                                <w:szCs w:val="24"/>
                              </w:rPr>
                            </w:pPr>
                            <w:r w:rsidRPr="00266214">
                              <w:rPr>
                                <w:sz w:val="24"/>
                                <w:szCs w:val="24"/>
                              </w:rPr>
                              <w:t xml:space="preserve">The next five years will be a time of consolidation and geographical extension.  It is gratifying that the Intern Guide Scheme is now secure for the next three years, with participants secured from at least four member countries, rather than just the UK.  </w:t>
                            </w:r>
                            <w:r w:rsidRPr="00C446DB">
                              <w:rPr>
                                <w:sz w:val="24"/>
                                <w:szCs w:val="24"/>
                              </w:rPr>
                              <w:t>Fundraising will be aimed at specific projects, and at generating the core operating costs of the charity.</w:t>
                            </w:r>
                            <w:r w:rsidR="006E2134">
                              <w:rPr>
                                <w:sz w:val="24"/>
                                <w:szCs w:val="24"/>
                              </w:rPr>
                              <w:t xml:space="preserve"> And we’ll </w:t>
                            </w:r>
                            <w:r w:rsidR="006A4C8F">
                              <w:rPr>
                                <w:sz w:val="24"/>
                                <w:szCs w:val="24"/>
                              </w:rPr>
                              <w:t>be confident that we have a coherent and well-developed education offer.</w:t>
                            </w:r>
                          </w:p>
                          <w:p w14:paraId="4ABB9E19" w14:textId="5DB17DC5" w:rsidR="00390AB1" w:rsidRPr="00610AB9" w:rsidRDefault="00C60B23" w:rsidP="005442A0">
                            <w:pPr>
                              <w:rPr>
                                <w:i/>
                                <w:sz w:val="24"/>
                                <w:szCs w:val="24"/>
                              </w:rPr>
                            </w:pPr>
                            <w:r w:rsidRPr="00610AB9">
                              <w:rPr>
                                <w:i/>
                                <w:sz w:val="24"/>
                                <w:szCs w:val="24"/>
                              </w:rPr>
                              <w:t xml:space="preserve">By 2024 </w:t>
                            </w:r>
                            <w:r w:rsidR="004D0C8C" w:rsidRPr="00610AB9">
                              <w:rPr>
                                <w:i/>
                                <w:sz w:val="24"/>
                                <w:szCs w:val="24"/>
                              </w:rPr>
                              <w:t xml:space="preserve">we will </w:t>
                            </w:r>
                            <w:r w:rsidR="00D45673" w:rsidRPr="00610AB9">
                              <w:rPr>
                                <w:i/>
                                <w:sz w:val="24"/>
                                <w:szCs w:val="24"/>
                              </w:rPr>
                              <w:t>deliver</w:t>
                            </w:r>
                          </w:p>
                          <w:p w14:paraId="7D32D6A3" w14:textId="2F442FEF" w:rsidR="00D45673" w:rsidRPr="00800540" w:rsidRDefault="00D45673" w:rsidP="00800540">
                            <w:pPr>
                              <w:pStyle w:val="ListParagraph"/>
                              <w:numPr>
                                <w:ilvl w:val="0"/>
                                <w:numId w:val="10"/>
                              </w:numPr>
                              <w:rPr>
                                <w:i/>
                                <w:sz w:val="24"/>
                                <w:szCs w:val="24"/>
                              </w:rPr>
                            </w:pPr>
                            <w:r w:rsidRPr="00800540">
                              <w:rPr>
                                <w:i/>
                                <w:sz w:val="24"/>
                                <w:szCs w:val="24"/>
                              </w:rPr>
                              <w:t xml:space="preserve">A global project to </w:t>
                            </w:r>
                            <w:r w:rsidR="00DC0F78" w:rsidRPr="00800540">
                              <w:rPr>
                                <w:i/>
                                <w:sz w:val="24"/>
                                <w:szCs w:val="24"/>
                              </w:rPr>
                              <w:t>link schools to the battlefields and to each other through the stories of peoples who fought and died together.</w:t>
                            </w:r>
                          </w:p>
                          <w:p w14:paraId="0E7F4D85" w14:textId="348C75AD" w:rsidR="003021AC" w:rsidRPr="00800540" w:rsidRDefault="003021AC" w:rsidP="00800540">
                            <w:pPr>
                              <w:pStyle w:val="ListParagraph"/>
                              <w:numPr>
                                <w:ilvl w:val="0"/>
                                <w:numId w:val="10"/>
                              </w:numPr>
                              <w:rPr>
                                <w:i/>
                                <w:sz w:val="24"/>
                                <w:szCs w:val="24"/>
                              </w:rPr>
                            </w:pPr>
                            <w:r w:rsidRPr="00800540">
                              <w:rPr>
                                <w:i/>
                                <w:sz w:val="24"/>
                                <w:szCs w:val="24"/>
                              </w:rPr>
                              <w:t xml:space="preserve">A programme of teacher training support to encourage PGCE students to incorporate </w:t>
                            </w:r>
                            <w:r w:rsidR="00916146" w:rsidRPr="00800540">
                              <w:rPr>
                                <w:i/>
                                <w:sz w:val="24"/>
                                <w:szCs w:val="24"/>
                              </w:rPr>
                              <w:t>war graves into their lesson planning.</w:t>
                            </w:r>
                          </w:p>
                          <w:p w14:paraId="4E988B6F" w14:textId="136792FD" w:rsidR="00BC2D20" w:rsidRPr="00800540" w:rsidRDefault="00916146" w:rsidP="00800540">
                            <w:pPr>
                              <w:pStyle w:val="ListParagraph"/>
                              <w:numPr>
                                <w:ilvl w:val="0"/>
                                <w:numId w:val="10"/>
                              </w:numPr>
                              <w:rPr>
                                <w:i/>
                                <w:sz w:val="24"/>
                                <w:szCs w:val="24"/>
                              </w:rPr>
                            </w:pPr>
                            <w:r w:rsidRPr="00800540">
                              <w:rPr>
                                <w:i/>
                                <w:sz w:val="24"/>
                                <w:szCs w:val="24"/>
                              </w:rPr>
                              <w:t>A network of trained and authoritative speakers</w:t>
                            </w:r>
                            <w:r w:rsidR="00B90CD2" w:rsidRPr="00800540">
                              <w:rPr>
                                <w:i/>
                                <w:sz w:val="24"/>
                                <w:szCs w:val="24"/>
                              </w:rPr>
                              <w:t xml:space="preserve"> to engage a wide range of groups with what we do, recruiting more volunteers and supporters.</w:t>
                            </w:r>
                            <w:r w:rsidR="00BC2D20" w:rsidRPr="00800540">
                              <w:rPr>
                                <w:i/>
                                <w:sz w:val="24"/>
                                <w:szCs w:val="24"/>
                              </w:rPr>
                              <w:t xml:space="preserve"> </w:t>
                            </w:r>
                          </w:p>
                          <w:p w14:paraId="23E23D39" w14:textId="4EE616D2" w:rsidR="00C60B23" w:rsidRPr="00610AB9" w:rsidRDefault="00B90CD2" w:rsidP="00800540">
                            <w:pPr>
                              <w:pStyle w:val="ListParagraph"/>
                              <w:numPr>
                                <w:ilvl w:val="0"/>
                                <w:numId w:val="10"/>
                              </w:numPr>
                            </w:pPr>
                            <w:r w:rsidRPr="00610AB9">
                              <w:rPr>
                                <w:i/>
                                <w:sz w:val="24"/>
                                <w:szCs w:val="24"/>
                              </w:rPr>
                              <w:t xml:space="preserve">A project engaging young people </w:t>
                            </w:r>
                            <w:r w:rsidR="00765F19" w:rsidRPr="00610AB9">
                              <w:rPr>
                                <w:i/>
                                <w:sz w:val="24"/>
                                <w:szCs w:val="24"/>
                              </w:rPr>
                              <w:t>from BAME communities with our memorials in key locations, underlining the global nature of our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B4081" id="Text Box 1" o:spid="_x0000_s1027" type="#_x0000_t202" style="position:absolute;margin-left:12pt;margin-top:.75pt;width:442.5pt;height:60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" fillcolor="#ff9" strokeweight=".5pt">
                <v:textbox>
                  <w:txbxContent>
                    <w:p w14:paraId="09569D63" w14:textId="77777777" w:rsidR="00C60B23" w:rsidRPr="00266214" w:rsidRDefault="00C60B23" w:rsidP="00C60B23">
                      <w:pPr>
                        <w:rPr>
                          <w:b/>
                          <w:sz w:val="24"/>
                          <w:szCs w:val="24"/>
                        </w:rPr>
                      </w:pPr>
                      <w:r w:rsidRPr="00266214">
                        <w:rPr>
                          <w:b/>
                          <w:sz w:val="24"/>
                          <w:szCs w:val="24"/>
                        </w:rPr>
                        <w:t>The Foundation</w:t>
                      </w:r>
                    </w:p>
                    <w:p w14:paraId="5AE094D6" w14:textId="77777777" w:rsidR="00C60B23" w:rsidRPr="00266214" w:rsidRDefault="00C60B23" w:rsidP="00C60B23">
                      <w:pPr>
                        <w:rPr>
                          <w:sz w:val="24"/>
                          <w:szCs w:val="24"/>
                        </w:rPr>
                      </w:pPr>
                      <w:r w:rsidRPr="00266214">
                        <w:rPr>
                          <w:sz w:val="24"/>
                          <w:szCs w:val="24"/>
                        </w:rPr>
                        <w:t>In 2017, Commissioners agreed that if the CWGC was to remain relevant, it needed to engage new generations with commemoration and with our mission.  But that new task came with no additional funding from Governments, and could, arguably, be stretching the boundaries of the Royal Charter into the realm of public benefit, which is more properly delivered by a charity.  The Foundation was established to meet this need.</w:t>
                      </w:r>
                    </w:p>
                    <w:p w14:paraId="74BAC695" w14:textId="2EF6B122" w:rsidR="00C60B23" w:rsidRPr="00266214" w:rsidRDefault="00C60B23" w:rsidP="00C60B23">
                      <w:pPr>
                        <w:rPr>
                          <w:sz w:val="24"/>
                          <w:szCs w:val="24"/>
                        </w:rPr>
                      </w:pPr>
                      <w:r w:rsidRPr="00266214">
                        <w:rPr>
                          <w:sz w:val="24"/>
                          <w:szCs w:val="24"/>
                        </w:rPr>
                        <w:t>Like any modern organisation, the CWGC retains its marketing and media teams</w:t>
                      </w:r>
                      <w:r w:rsidR="00E94AB7">
                        <w:rPr>
                          <w:sz w:val="24"/>
                          <w:szCs w:val="24"/>
                        </w:rPr>
                        <w:t>,</w:t>
                      </w:r>
                      <w:r w:rsidRPr="00266214">
                        <w:rPr>
                          <w:sz w:val="24"/>
                          <w:szCs w:val="24"/>
                        </w:rPr>
                        <w:t xml:space="preserve"> but when it wishes to tell the stories of the war </w:t>
                      </w:r>
                      <w:proofErr w:type="gramStart"/>
                      <w:r w:rsidRPr="00266214">
                        <w:rPr>
                          <w:sz w:val="24"/>
                          <w:szCs w:val="24"/>
                        </w:rPr>
                        <w:t>dead, and</w:t>
                      </w:r>
                      <w:proofErr w:type="gramEnd"/>
                      <w:r w:rsidRPr="00266214">
                        <w:rPr>
                          <w:sz w:val="24"/>
                          <w:szCs w:val="24"/>
                        </w:rPr>
                        <w:t xml:space="preserve"> engage visitors to the battlefields and the wider community, it </w:t>
                      </w:r>
                      <w:r w:rsidR="00EC4163">
                        <w:rPr>
                          <w:sz w:val="24"/>
                          <w:szCs w:val="24"/>
                        </w:rPr>
                        <w:t>can do</w:t>
                      </w:r>
                      <w:r w:rsidRPr="00266214">
                        <w:rPr>
                          <w:sz w:val="24"/>
                          <w:szCs w:val="24"/>
                        </w:rPr>
                        <w:t xml:space="preserve"> so in programmes funded by the Foundation.</w:t>
                      </w:r>
                    </w:p>
                    <w:p w14:paraId="3C613119" w14:textId="28E0581D" w:rsidR="00C60B23" w:rsidRPr="00266214" w:rsidRDefault="00C60B23" w:rsidP="00C60B23">
                      <w:pPr>
                        <w:rPr>
                          <w:sz w:val="24"/>
                          <w:szCs w:val="24"/>
                        </w:rPr>
                      </w:pPr>
                      <w:r w:rsidRPr="00266214">
                        <w:rPr>
                          <w:sz w:val="24"/>
                          <w:szCs w:val="24"/>
                        </w:rPr>
                        <w:t>Hitherto, the bulk of this work has been done in the UK, or in Europe.  The rest of the Commonwealth has not been forgotten – but it is challenging for the UK-based team to raise funds for work elsewhere.  In its first two years, The Foundation, has secured grants from the Heritage Lottery Fund, and from Biffa; it has launched the “Eyes On, Hand On” project generously supported by Annington Homes; and it funded the centenary garden at the 2017 Chelsea Flower Show thanks to two major donors.  It has over 800 member</w:t>
                      </w:r>
                      <w:r w:rsidR="00E81645">
                        <w:rPr>
                          <w:sz w:val="24"/>
                          <w:szCs w:val="24"/>
                        </w:rPr>
                        <w:t>s</w:t>
                      </w:r>
                      <w:r w:rsidRPr="00266214">
                        <w:rPr>
                          <w:sz w:val="24"/>
                          <w:szCs w:val="24"/>
                        </w:rPr>
                        <w:t xml:space="preserve"> and has </w:t>
                      </w:r>
                      <w:r w:rsidRPr="00E81645">
                        <w:rPr>
                          <w:sz w:val="24"/>
                          <w:szCs w:val="24"/>
                        </w:rPr>
                        <w:t xml:space="preserve">raised </w:t>
                      </w:r>
                      <w:r w:rsidR="00637444" w:rsidRPr="00800540">
                        <w:rPr>
                          <w:sz w:val="24"/>
                          <w:szCs w:val="24"/>
                        </w:rPr>
                        <w:t>£ 170</w:t>
                      </w:r>
                      <w:r w:rsidR="002E2D79">
                        <w:rPr>
                          <w:sz w:val="24"/>
                          <w:szCs w:val="24"/>
                        </w:rPr>
                        <w:t>,000</w:t>
                      </w:r>
                      <w:r w:rsidRPr="00266214">
                        <w:rPr>
                          <w:sz w:val="24"/>
                          <w:szCs w:val="24"/>
                        </w:rPr>
                        <w:t xml:space="preserve"> in other donations.</w:t>
                      </w:r>
                    </w:p>
                    <w:p w14:paraId="77A5665E" w14:textId="41A11D30" w:rsidR="00C60B23" w:rsidRPr="00C446DB" w:rsidRDefault="00C60B23" w:rsidP="00C60B23">
                      <w:pPr>
                        <w:rPr>
                          <w:sz w:val="24"/>
                          <w:szCs w:val="24"/>
                        </w:rPr>
                      </w:pPr>
                      <w:r w:rsidRPr="00266214">
                        <w:rPr>
                          <w:sz w:val="24"/>
                          <w:szCs w:val="24"/>
                        </w:rPr>
                        <w:t xml:space="preserve">The next five years will be a time of consolidation and geographical extension.  It is gratifying that the Intern Guide Scheme is now secure for the next three years, with participants secured from at least four member countries, rather than just the UK.  </w:t>
                      </w:r>
                      <w:r w:rsidRPr="00C446DB">
                        <w:rPr>
                          <w:sz w:val="24"/>
                          <w:szCs w:val="24"/>
                        </w:rPr>
                        <w:t>Fundraising will be aimed at specific projects, and at generating the core operating costs of the charity.</w:t>
                      </w:r>
                      <w:r w:rsidR="006E2134">
                        <w:rPr>
                          <w:sz w:val="24"/>
                          <w:szCs w:val="24"/>
                        </w:rPr>
                        <w:t xml:space="preserve"> And we’ll </w:t>
                      </w:r>
                      <w:r w:rsidR="006A4C8F">
                        <w:rPr>
                          <w:sz w:val="24"/>
                          <w:szCs w:val="24"/>
                        </w:rPr>
                        <w:t>be confident that we have a coherent and well-developed education offer.</w:t>
                      </w:r>
                    </w:p>
                    <w:p w14:paraId="4ABB9E19" w14:textId="5DB17DC5" w:rsidR="00390AB1" w:rsidRPr="00610AB9" w:rsidRDefault="00C60B23" w:rsidP="005442A0">
                      <w:pPr>
                        <w:rPr>
                          <w:i/>
                          <w:sz w:val="24"/>
                          <w:szCs w:val="24"/>
                        </w:rPr>
                      </w:pPr>
                      <w:r w:rsidRPr="00610AB9">
                        <w:rPr>
                          <w:i/>
                          <w:sz w:val="24"/>
                          <w:szCs w:val="24"/>
                        </w:rPr>
                        <w:t xml:space="preserve">By 2024 </w:t>
                      </w:r>
                      <w:r w:rsidR="004D0C8C" w:rsidRPr="00610AB9">
                        <w:rPr>
                          <w:i/>
                          <w:sz w:val="24"/>
                          <w:szCs w:val="24"/>
                        </w:rPr>
                        <w:t xml:space="preserve">we will </w:t>
                      </w:r>
                      <w:r w:rsidR="00D45673" w:rsidRPr="00610AB9">
                        <w:rPr>
                          <w:i/>
                          <w:sz w:val="24"/>
                          <w:szCs w:val="24"/>
                        </w:rPr>
                        <w:t>deliver</w:t>
                      </w:r>
                    </w:p>
                    <w:p w14:paraId="7D32D6A3" w14:textId="2F442FEF" w:rsidR="00D45673" w:rsidRPr="00800540" w:rsidRDefault="00D45673" w:rsidP="00800540">
                      <w:pPr>
                        <w:pStyle w:val="ListParagraph"/>
                        <w:numPr>
                          <w:ilvl w:val="0"/>
                          <w:numId w:val="10"/>
                        </w:numPr>
                        <w:rPr>
                          <w:i/>
                          <w:sz w:val="24"/>
                          <w:szCs w:val="24"/>
                        </w:rPr>
                      </w:pPr>
                      <w:r w:rsidRPr="00800540">
                        <w:rPr>
                          <w:i/>
                          <w:sz w:val="24"/>
                          <w:szCs w:val="24"/>
                        </w:rPr>
                        <w:t xml:space="preserve">A global project to </w:t>
                      </w:r>
                      <w:r w:rsidR="00DC0F78" w:rsidRPr="00800540">
                        <w:rPr>
                          <w:i/>
                          <w:sz w:val="24"/>
                          <w:szCs w:val="24"/>
                        </w:rPr>
                        <w:t>link schools to the battlefields and to each other through the stories of peoples who fought and died together.</w:t>
                      </w:r>
                    </w:p>
                    <w:p w14:paraId="0E7F4D85" w14:textId="348C75AD" w:rsidR="003021AC" w:rsidRPr="00800540" w:rsidRDefault="003021AC" w:rsidP="00800540">
                      <w:pPr>
                        <w:pStyle w:val="ListParagraph"/>
                        <w:numPr>
                          <w:ilvl w:val="0"/>
                          <w:numId w:val="10"/>
                        </w:numPr>
                        <w:rPr>
                          <w:i/>
                          <w:sz w:val="24"/>
                          <w:szCs w:val="24"/>
                        </w:rPr>
                      </w:pPr>
                      <w:r w:rsidRPr="00800540">
                        <w:rPr>
                          <w:i/>
                          <w:sz w:val="24"/>
                          <w:szCs w:val="24"/>
                        </w:rPr>
                        <w:t xml:space="preserve">A programme of teacher training support to encourage PGCE students to incorporate </w:t>
                      </w:r>
                      <w:r w:rsidR="00916146" w:rsidRPr="00800540">
                        <w:rPr>
                          <w:i/>
                          <w:sz w:val="24"/>
                          <w:szCs w:val="24"/>
                        </w:rPr>
                        <w:t>war graves into their lesson planning.</w:t>
                      </w:r>
                    </w:p>
                    <w:p w14:paraId="4E988B6F" w14:textId="136792FD" w:rsidR="00BC2D20" w:rsidRPr="00800540" w:rsidRDefault="00916146" w:rsidP="00800540">
                      <w:pPr>
                        <w:pStyle w:val="ListParagraph"/>
                        <w:numPr>
                          <w:ilvl w:val="0"/>
                          <w:numId w:val="10"/>
                        </w:numPr>
                        <w:rPr>
                          <w:i/>
                          <w:sz w:val="24"/>
                          <w:szCs w:val="24"/>
                        </w:rPr>
                      </w:pPr>
                      <w:r w:rsidRPr="00800540">
                        <w:rPr>
                          <w:i/>
                          <w:sz w:val="24"/>
                          <w:szCs w:val="24"/>
                        </w:rPr>
                        <w:t>A network of trained and authoritative speakers</w:t>
                      </w:r>
                      <w:r w:rsidR="00B90CD2" w:rsidRPr="00800540">
                        <w:rPr>
                          <w:i/>
                          <w:sz w:val="24"/>
                          <w:szCs w:val="24"/>
                        </w:rPr>
                        <w:t xml:space="preserve"> to engage a wide range of groups with what we do, recruiting more volunteers and supporters.</w:t>
                      </w:r>
                      <w:r w:rsidR="00BC2D20" w:rsidRPr="00800540">
                        <w:rPr>
                          <w:i/>
                          <w:sz w:val="24"/>
                          <w:szCs w:val="24"/>
                        </w:rPr>
                        <w:t xml:space="preserve"> </w:t>
                      </w:r>
                    </w:p>
                    <w:p w14:paraId="23E23D39" w14:textId="4EE616D2" w:rsidR="00C60B23" w:rsidRPr="00610AB9" w:rsidRDefault="00B90CD2" w:rsidP="00800540">
                      <w:pPr>
                        <w:pStyle w:val="ListParagraph"/>
                        <w:numPr>
                          <w:ilvl w:val="0"/>
                          <w:numId w:val="10"/>
                        </w:numPr>
                      </w:pPr>
                      <w:r w:rsidRPr="00610AB9">
                        <w:rPr>
                          <w:i/>
                          <w:sz w:val="24"/>
                          <w:szCs w:val="24"/>
                        </w:rPr>
                        <w:t xml:space="preserve">A project engaging young people </w:t>
                      </w:r>
                      <w:r w:rsidR="00765F19" w:rsidRPr="00610AB9">
                        <w:rPr>
                          <w:i/>
                          <w:sz w:val="24"/>
                          <w:szCs w:val="24"/>
                        </w:rPr>
                        <w:t>from BAME communities with our memorials in key locations, underlining the global nature of our work.</w:t>
                      </w:r>
                    </w:p>
                  </w:txbxContent>
                </v:textbox>
              </v:shape>
            </w:pict>
          </mc:Fallback>
        </mc:AlternateContent>
      </w:r>
    </w:p>
    <w:p w14:paraId="18042360" w14:textId="2ED7807F" w:rsidR="00623FA5" w:rsidRPr="007304A6" w:rsidRDefault="00623FA5" w:rsidP="00D740F7">
      <w:pPr>
        <w:rPr>
          <w:sz w:val="24"/>
          <w:szCs w:val="24"/>
        </w:rPr>
      </w:pPr>
    </w:p>
    <w:p w14:paraId="54D86EBF" w14:textId="58446BE8" w:rsidR="000F2653" w:rsidRPr="007304A6" w:rsidRDefault="000F2653" w:rsidP="00D740F7">
      <w:pPr>
        <w:rPr>
          <w:sz w:val="24"/>
          <w:szCs w:val="24"/>
        </w:rPr>
      </w:pPr>
    </w:p>
    <w:p w14:paraId="54D86EC0" w14:textId="77777777" w:rsidR="000F2653" w:rsidRPr="00A42E01" w:rsidRDefault="000F2653" w:rsidP="00D740F7">
      <w:pPr>
        <w:rPr>
          <w:b/>
          <w:i/>
          <w:sz w:val="24"/>
          <w:szCs w:val="24"/>
        </w:rPr>
      </w:pPr>
    </w:p>
    <w:p w14:paraId="54D86EC1" w14:textId="77777777" w:rsidR="000F2653" w:rsidRPr="00A42E01" w:rsidRDefault="000F2653" w:rsidP="00D740F7">
      <w:pPr>
        <w:rPr>
          <w:b/>
          <w:i/>
          <w:sz w:val="24"/>
          <w:szCs w:val="24"/>
        </w:rPr>
      </w:pPr>
    </w:p>
    <w:p w14:paraId="54D86EC2" w14:textId="77777777" w:rsidR="000F2653" w:rsidRPr="00A42E01" w:rsidRDefault="000F2653" w:rsidP="00D740F7">
      <w:pPr>
        <w:rPr>
          <w:b/>
          <w:i/>
          <w:sz w:val="24"/>
          <w:szCs w:val="24"/>
        </w:rPr>
      </w:pPr>
    </w:p>
    <w:p w14:paraId="54D86EC3" w14:textId="77777777" w:rsidR="000F2653" w:rsidRPr="00A42E01" w:rsidRDefault="000F2653" w:rsidP="00D740F7">
      <w:pPr>
        <w:rPr>
          <w:b/>
          <w:i/>
          <w:sz w:val="24"/>
          <w:szCs w:val="24"/>
        </w:rPr>
      </w:pPr>
    </w:p>
    <w:p w14:paraId="54D86EC4" w14:textId="77777777" w:rsidR="000F2653" w:rsidRPr="00A42E01" w:rsidRDefault="000F2653" w:rsidP="00D740F7">
      <w:pPr>
        <w:rPr>
          <w:b/>
          <w:i/>
          <w:sz w:val="24"/>
          <w:szCs w:val="24"/>
        </w:rPr>
      </w:pPr>
    </w:p>
    <w:p w14:paraId="54D86EC5" w14:textId="77777777" w:rsidR="000F2653" w:rsidRPr="00A42E01" w:rsidRDefault="000F2653" w:rsidP="00D740F7">
      <w:pPr>
        <w:rPr>
          <w:b/>
          <w:i/>
          <w:sz w:val="24"/>
          <w:szCs w:val="24"/>
        </w:rPr>
      </w:pPr>
    </w:p>
    <w:p w14:paraId="54D86EC6" w14:textId="77777777" w:rsidR="000F2653" w:rsidRPr="00A42E01" w:rsidRDefault="000F2653" w:rsidP="00D740F7">
      <w:pPr>
        <w:rPr>
          <w:b/>
          <w:i/>
          <w:sz w:val="24"/>
          <w:szCs w:val="24"/>
        </w:rPr>
      </w:pPr>
    </w:p>
    <w:p w14:paraId="54D86EC7" w14:textId="77777777" w:rsidR="000F2653" w:rsidRPr="00A42E01" w:rsidRDefault="000F2653" w:rsidP="00D740F7">
      <w:pPr>
        <w:rPr>
          <w:b/>
          <w:i/>
          <w:sz w:val="24"/>
          <w:szCs w:val="24"/>
        </w:rPr>
      </w:pPr>
    </w:p>
    <w:p w14:paraId="54D86EC8" w14:textId="77777777" w:rsidR="000F2653" w:rsidRPr="00A42E01" w:rsidRDefault="000F2653" w:rsidP="00D740F7">
      <w:pPr>
        <w:rPr>
          <w:b/>
          <w:i/>
          <w:sz w:val="24"/>
          <w:szCs w:val="24"/>
        </w:rPr>
      </w:pPr>
    </w:p>
    <w:p w14:paraId="54D86EC9" w14:textId="77777777" w:rsidR="000F2653" w:rsidRPr="00A42E01" w:rsidRDefault="000F2653" w:rsidP="00D740F7">
      <w:pPr>
        <w:rPr>
          <w:b/>
          <w:i/>
          <w:sz w:val="24"/>
          <w:szCs w:val="24"/>
        </w:rPr>
      </w:pPr>
    </w:p>
    <w:p w14:paraId="54D86ECA" w14:textId="77777777" w:rsidR="000F2653" w:rsidRPr="00A42E01" w:rsidRDefault="000F2653" w:rsidP="00D740F7">
      <w:pPr>
        <w:rPr>
          <w:b/>
          <w:i/>
          <w:sz w:val="24"/>
          <w:szCs w:val="24"/>
        </w:rPr>
      </w:pPr>
    </w:p>
    <w:p w14:paraId="54D86ECB" w14:textId="77777777" w:rsidR="000F2653" w:rsidRPr="00A42E01" w:rsidRDefault="000F2653" w:rsidP="00D740F7">
      <w:pPr>
        <w:rPr>
          <w:b/>
          <w:i/>
          <w:sz w:val="24"/>
          <w:szCs w:val="24"/>
        </w:rPr>
      </w:pPr>
    </w:p>
    <w:p w14:paraId="54D86ECC" w14:textId="77777777" w:rsidR="000F2653" w:rsidRPr="00A42E01" w:rsidRDefault="000F2653" w:rsidP="00D740F7">
      <w:pPr>
        <w:rPr>
          <w:b/>
          <w:i/>
          <w:sz w:val="24"/>
          <w:szCs w:val="24"/>
        </w:rPr>
      </w:pPr>
    </w:p>
    <w:p w14:paraId="62980831" w14:textId="77777777" w:rsidR="00ED6030" w:rsidRDefault="00ED6030" w:rsidP="00D740F7">
      <w:pPr>
        <w:rPr>
          <w:b/>
          <w:i/>
          <w:sz w:val="24"/>
          <w:szCs w:val="24"/>
        </w:rPr>
      </w:pPr>
    </w:p>
    <w:p w14:paraId="123AE0E8" w14:textId="77777777" w:rsidR="00ED6030" w:rsidRDefault="00ED6030" w:rsidP="00D740F7">
      <w:pPr>
        <w:rPr>
          <w:b/>
          <w:i/>
          <w:sz w:val="24"/>
          <w:szCs w:val="24"/>
        </w:rPr>
      </w:pPr>
    </w:p>
    <w:p w14:paraId="6E500349" w14:textId="77777777" w:rsidR="00ED6030" w:rsidRDefault="00ED6030" w:rsidP="00D740F7">
      <w:pPr>
        <w:rPr>
          <w:b/>
          <w:i/>
          <w:sz w:val="24"/>
          <w:szCs w:val="24"/>
        </w:rPr>
      </w:pPr>
    </w:p>
    <w:p w14:paraId="693CBBB7" w14:textId="77777777" w:rsidR="00ED6030" w:rsidRDefault="00ED6030" w:rsidP="00D740F7">
      <w:pPr>
        <w:rPr>
          <w:b/>
          <w:i/>
          <w:sz w:val="24"/>
          <w:szCs w:val="24"/>
        </w:rPr>
      </w:pPr>
    </w:p>
    <w:p w14:paraId="71F2D8E5" w14:textId="77777777" w:rsidR="00ED6030" w:rsidRDefault="00ED6030" w:rsidP="00D740F7">
      <w:pPr>
        <w:rPr>
          <w:b/>
          <w:i/>
          <w:sz w:val="24"/>
          <w:szCs w:val="24"/>
        </w:rPr>
      </w:pPr>
    </w:p>
    <w:p w14:paraId="67487DF6" w14:textId="77777777" w:rsidR="00ED6030" w:rsidRDefault="00ED6030" w:rsidP="00D740F7">
      <w:pPr>
        <w:rPr>
          <w:b/>
          <w:i/>
          <w:sz w:val="24"/>
          <w:szCs w:val="24"/>
        </w:rPr>
      </w:pPr>
    </w:p>
    <w:p w14:paraId="3EBD6931" w14:textId="77777777" w:rsidR="00ED6030" w:rsidRDefault="00ED6030" w:rsidP="00D740F7">
      <w:pPr>
        <w:rPr>
          <w:b/>
          <w:i/>
          <w:sz w:val="24"/>
          <w:szCs w:val="24"/>
        </w:rPr>
      </w:pPr>
    </w:p>
    <w:p w14:paraId="5EC19CFC" w14:textId="77777777" w:rsidR="00ED6030" w:rsidRDefault="00ED6030" w:rsidP="00D740F7">
      <w:pPr>
        <w:rPr>
          <w:b/>
          <w:i/>
          <w:sz w:val="24"/>
          <w:szCs w:val="24"/>
        </w:rPr>
      </w:pPr>
    </w:p>
    <w:p w14:paraId="3C15B474" w14:textId="77777777" w:rsidR="00ED6030" w:rsidRDefault="00ED6030" w:rsidP="00D740F7">
      <w:pPr>
        <w:rPr>
          <w:b/>
          <w:i/>
          <w:sz w:val="24"/>
          <w:szCs w:val="24"/>
        </w:rPr>
      </w:pPr>
    </w:p>
    <w:p w14:paraId="704B9873" w14:textId="77777777" w:rsidR="00ED6030" w:rsidRDefault="00ED6030" w:rsidP="00D740F7">
      <w:pPr>
        <w:rPr>
          <w:b/>
          <w:i/>
          <w:sz w:val="24"/>
          <w:szCs w:val="24"/>
        </w:rPr>
      </w:pPr>
    </w:p>
    <w:p w14:paraId="54D86ED1" w14:textId="72361060" w:rsidR="00D740F7" w:rsidRPr="00A84F30" w:rsidRDefault="00D740F7" w:rsidP="00800540">
      <w:pPr>
        <w:pStyle w:val="ListParagraph"/>
        <w:numPr>
          <w:ilvl w:val="0"/>
          <w:numId w:val="7"/>
        </w:numPr>
        <w:rPr>
          <w:b/>
          <w:i/>
          <w:sz w:val="24"/>
          <w:szCs w:val="24"/>
        </w:rPr>
      </w:pPr>
      <w:r w:rsidRPr="00A84F30">
        <w:rPr>
          <w:b/>
          <w:i/>
          <w:sz w:val="24"/>
          <w:szCs w:val="24"/>
        </w:rPr>
        <w:lastRenderedPageBreak/>
        <w:t>To build Commonwealth cohesion</w:t>
      </w:r>
    </w:p>
    <w:p w14:paraId="34AA1BFD" w14:textId="29547F30" w:rsidR="0066082E" w:rsidRDefault="00544495" w:rsidP="00D740F7">
      <w:pPr>
        <w:rPr>
          <w:sz w:val="24"/>
          <w:szCs w:val="24"/>
        </w:rPr>
      </w:pPr>
      <w:r>
        <w:rPr>
          <w:sz w:val="24"/>
          <w:szCs w:val="24"/>
        </w:rPr>
        <w:t>O</w:t>
      </w:r>
      <w:r w:rsidR="00D740F7" w:rsidRPr="00A42E01">
        <w:rPr>
          <w:sz w:val="24"/>
          <w:szCs w:val="24"/>
        </w:rPr>
        <w:t xml:space="preserve">ur Charter </w:t>
      </w:r>
      <w:r w:rsidR="00D215BC">
        <w:rPr>
          <w:sz w:val="24"/>
          <w:szCs w:val="24"/>
        </w:rPr>
        <w:t>mandate</w:t>
      </w:r>
      <w:r>
        <w:rPr>
          <w:sz w:val="24"/>
          <w:szCs w:val="24"/>
        </w:rPr>
        <w:t xml:space="preserve">s the Commission with </w:t>
      </w:r>
      <w:r w:rsidR="00D740F7" w:rsidRPr="00A84F30">
        <w:rPr>
          <w:b/>
          <w:sz w:val="24"/>
          <w:szCs w:val="24"/>
        </w:rPr>
        <w:t>bringing the people of the Commonwealth</w:t>
      </w:r>
      <w:r w:rsidR="00D740F7" w:rsidRPr="00A42E01">
        <w:rPr>
          <w:sz w:val="24"/>
          <w:szCs w:val="24"/>
        </w:rPr>
        <w:t xml:space="preserve"> </w:t>
      </w:r>
      <w:r w:rsidR="00D740F7" w:rsidRPr="00A84F30">
        <w:rPr>
          <w:b/>
          <w:sz w:val="24"/>
          <w:szCs w:val="24"/>
        </w:rPr>
        <w:t>closer together</w:t>
      </w:r>
      <w:r w:rsidR="00D740F7" w:rsidRPr="00A42E01">
        <w:rPr>
          <w:sz w:val="24"/>
          <w:szCs w:val="24"/>
        </w:rPr>
        <w:t xml:space="preserve"> as a result of their shared sacrifice</w:t>
      </w:r>
      <w:r>
        <w:rPr>
          <w:sz w:val="24"/>
          <w:szCs w:val="24"/>
        </w:rPr>
        <w:t xml:space="preserve">. </w:t>
      </w:r>
      <w:r w:rsidR="009D24A5" w:rsidRPr="00610AB9">
        <w:rPr>
          <w:sz w:val="24"/>
          <w:szCs w:val="24"/>
        </w:rPr>
        <w:t xml:space="preserve">Whilst we are unlikely to be able to influence </w:t>
      </w:r>
      <w:r w:rsidR="00230F18" w:rsidRPr="00610AB9">
        <w:rPr>
          <w:sz w:val="24"/>
          <w:szCs w:val="24"/>
        </w:rPr>
        <w:t xml:space="preserve">overall cooperation, </w:t>
      </w:r>
      <w:r w:rsidR="00D740F7" w:rsidRPr="00610AB9">
        <w:rPr>
          <w:sz w:val="24"/>
          <w:szCs w:val="24"/>
        </w:rPr>
        <w:t xml:space="preserve">we </w:t>
      </w:r>
      <w:r w:rsidR="00230F18" w:rsidRPr="00610AB9">
        <w:rPr>
          <w:sz w:val="24"/>
          <w:szCs w:val="24"/>
        </w:rPr>
        <w:t xml:space="preserve">will try </w:t>
      </w:r>
      <w:r w:rsidR="00D740F7" w:rsidRPr="00610AB9">
        <w:rPr>
          <w:sz w:val="24"/>
          <w:szCs w:val="24"/>
        </w:rPr>
        <w:t xml:space="preserve">to </w:t>
      </w:r>
      <w:r w:rsidR="00D740F7" w:rsidRPr="00610AB9">
        <w:rPr>
          <w:b/>
          <w:sz w:val="24"/>
          <w:szCs w:val="24"/>
        </w:rPr>
        <w:t xml:space="preserve">build </w:t>
      </w:r>
      <w:r w:rsidR="004E344A" w:rsidRPr="00610AB9">
        <w:rPr>
          <w:b/>
          <w:sz w:val="24"/>
          <w:szCs w:val="24"/>
        </w:rPr>
        <w:t xml:space="preserve">collaborative </w:t>
      </w:r>
      <w:r w:rsidR="00D740F7" w:rsidRPr="00610AB9">
        <w:rPr>
          <w:b/>
          <w:sz w:val="24"/>
          <w:szCs w:val="24"/>
        </w:rPr>
        <w:t>partnerships</w:t>
      </w:r>
      <w:r w:rsidR="00D740F7" w:rsidRPr="00610AB9">
        <w:rPr>
          <w:sz w:val="24"/>
          <w:szCs w:val="24"/>
        </w:rPr>
        <w:t xml:space="preserve"> with other bodies across our global estate, and in particular with organisations in our member nations,</w:t>
      </w:r>
      <w:r w:rsidR="005E6494" w:rsidRPr="00610AB9">
        <w:rPr>
          <w:sz w:val="24"/>
          <w:szCs w:val="24"/>
        </w:rPr>
        <w:t xml:space="preserve"> engaging younger people with the story of the common endeavour of their forefathers. </w:t>
      </w:r>
      <w:r w:rsidR="00230F18" w:rsidRPr="00610AB9">
        <w:rPr>
          <w:sz w:val="24"/>
          <w:szCs w:val="24"/>
        </w:rPr>
        <w:t xml:space="preserve"> </w:t>
      </w:r>
      <w:r w:rsidR="008D5DCA" w:rsidRPr="00610AB9">
        <w:rPr>
          <w:sz w:val="24"/>
          <w:szCs w:val="24"/>
        </w:rPr>
        <w:t>We will need to work face to face with counterparts in Government and</w:t>
      </w:r>
      <w:r w:rsidR="00230F18" w:rsidRPr="00610AB9">
        <w:rPr>
          <w:sz w:val="24"/>
          <w:szCs w:val="24"/>
        </w:rPr>
        <w:t xml:space="preserve"> develop links to </w:t>
      </w:r>
      <w:r w:rsidR="008D5DCA" w:rsidRPr="00610AB9">
        <w:rPr>
          <w:sz w:val="24"/>
          <w:szCs w:val="24"/>
        </w:rPr>
        <w:t xml:space="preserve"> the Commonwealth Secretariat</w:t>
      </w:r>
      <w:r w:rsidR="00CC2A99" w:rsidRPr="00610AB9">
        <w:rPr>
          <w:sz w:val="24"/>
          <w:szCs w:val="24"/>
        </w:rPr>
        <w:t xml:space="preserve"> </w:t>
      </w:r>
      <w:r w:rsidR="00D328C9" w:rsidRPr="00610AB9">
        <w:rPr>
          <w:sz w:val="24"/>
          <w:szCs w:val="24"/>
        </w:rPr>
        <w:t xml:space="preserve">and </w:t>
      </w:r>
      <w:r w:rsidR="00230F18" w:rsidRPr="00610AB9">
        <w:rPr>
          <w:sz w:val="24"/>
          <w:szCs w:val="24"/>
        </w:rPr>
        <w:t xml:space="preserve">the </w:t>
      </w:r>
      <w:r w:rsidR="00D328C9" w:rsidRPr="00610AB9">
        <w:rPr>
          <w:sz w:val="24"/>
          <w:szCs w:val="24"/>
        </w:rPr>
        <w:t xml:space="preserve">Royal Commonwealth Society </w:t>
      </w:r>
      <w:r w:rsidR="00CC2A99" w:rsidRPr="00610AB9">
        <w:rPr>
          <w:sz w:val="24"/>
          <w:szCs w:val="24"/>
        </w:rPr>
        <w:t>to foster better</w:t>
      </w:r>
      <w:r w:rsidR="00CC2A99">
        <w:rPr>
          <w:sz w:val="24"/>
          <w:szCs w:val="24"/>
        </w:rPr>
        <w:t xml:space="preserve"> understanding</w:t>
      </w:r>
      <w:r w:rsidR="00230F18">
        <w:rPr>
          <w:sz w:val="24"/>
          <w:szCs w:val="24"/>
        </w:rPr>
        <w:t xml:space="preserve"> of what we do</w:t>
      </w:r>
      <w:r w:rsidR="00CC2A99">
        <w:rPr>
          <w:sz w:val="24"/>
          <w:szCs w:val="24"/>
        </w:rPr>
        <w:t>.</w:t>
      </w:r>
    </w:p>
    <w:p w14:paraId="54D86ED2" w14:textId="7EE8C4CF" w:rsidR="00D740F7" w:rsidRPr="00C23B7C" w:rsidRDefault="0066082E" w:rsidP="00D740F7">
      <w:pPr>
        <w:rPr>
          <w:color w:val="549E39" w:themeColor="accent1"/>
          <w:sz w:val="24"/>
          <w:szCs w:val="24"/>
        </w:rPr>
      </w:pPr>
      <w:r w:rsidRPr="00C23B7C">
        <w:rPr>
          <w:i/>
          <w:color w:val="549E39" w:themeColor="accent1"/>
          <w:sz w:val="24"/>
          <w:szCs w:val="24"/>
        </w:rPr>
        <w:t xml:space="preserve">By 2024 we will have networks of influence in every one of our member countries, and relationships with </w:t>
      </w:r>
      <w:r w:rsidR="00CC2A99" w:rsidRPr="00C23B7C">
        <w:rPr>
          <w:i/>
          <w:color w:val="549E39" w:themeColor="accent1"/>
          <w:sz w:val="24"/>
          <w:szCs w:val="24"/>
        </w:rPr>
        <w:t xml:space="preserve">stakeholders in </w:t>
      </w:r>
      <w:r w:rsidRPr="00C23B7C">
        <w:rPr>
          <w:i/>
          <w:color w:val="549E39" w:themeColor="accent1"/>
          <w:sz w:val="24"/>
          <w:szCs w:val="24"/>
        </w:rPr>
        <w:t>other</w:t>
      </w:r>
      <w:r w:rsidR="00597A63">
        <w:rPr>
          <w:i/>
          <w:color w:val="549E39" w:themeColor="accent1"/>
          <w:sz w:val="24"/>
          <w:szCs w:val="24"/>
        </w:rPr>
        <w:t xml:space="preserve"> </w:t>
      </w:r>
      <w:r w:rsidR="003D53B7">
        <w:rPr>
          <w:i/>
          <w:color w:val="549E39" w:themeColor="accent1"/>
          <w:sz w:val="24"/>
          <w:szCs w:val="24"/>
        </w:rPr>
        <w:t>supporting</w:t>
      </w:r>
      <w:r w:rsidRPr="00C23B7C">
        <w:rPr>
          <w:i/>
          <w:color w:val="549E39" w:themeColor="accent1"/>
          <w:sz w:val="24"/>
          <w:szCs w:val="24"/>
        </w:rPr>
        <w:t xml:space="preserve"> nations.</w:t>
      </w:r>
    </w:p>
    <w:p w14:paraId="222E9F80" w14:textId="04F7723E" w:rsidR="0007678C" w:rsidRDefault="00D76201" w:rsidP="00D740F7">
      <w:pPr>
        <w:rPr>
          <w:sz w:val="24"/>
          <w:szCs w:val="24"/>
        </w:rPr>
      </w:pPr>
      <w:r>
        <w:rPr>
          <w:sz w:val="24"/>
          <w:szCs w:val="24"/>
        </w:rPr>
        <w:t>O</w:t>
      </w:r>
      <w:r w:rsidR="0007678C">
        <w:rPr>
          <w:sz w:val="24"/>
          <w:szCs w:val="24"/>
        </w:rPr>
        <w:t>ur community engagement strategy</w:t>
      </w:r>
      <w:r w:rsidR="00136F1E">
        <w:rPr>
          <w:sz w:val="24"/>
          <w:szCs w:val="24"/>
        </w:rPr>
        <w:t xml:space="preserve"> </w:t>
      </w:r>
      <w:r w:rsidR="00B16B6A">
        <w:rPr>
          <w:sz w:val="24"/>
          <w:szCs w:val="24"/>
        </w:rPr>
        <w:t xml:space="preserve">must seek out not only those who already know about their local history, but </w:t>
      </w:r>
      <w:r w:rsidR="00136F1E" w:rsidRPr="00A84F30">
        <w:rPr>
          <w:b/>
          <w:sz w:val="24"/>
          <w:szCs w:val="24"/>
        </w:rPr>
        <w:t xml:space="preserve">minority and diaspora </w:t>
      </w:r>
      <w:r w:rsidR="00A11080" w:rsidRPr="00A84F30">
        <w:rPr>
          <w:b/>
          <w:sz w:val="24"/>
          <w:szCs w:val="24"/>
        </w:rPr>
        <w:t>c</w:t>
      </w:r>
      <w:r w:rsidR="00136F1E" w:rsidRPr="00A84F30">
        <w:rPr>
          <w:b/>
          <w:sz w:val="24"/>
          <w:szCs w:val="24"/>
        </w:rPr>
        <w:t>ommunit</w:t>
      </w:r>
      <w:r w:rsidR="00B16B6A" w:rsidRPr="00A84F30">
        <w:rPr>
          <w:b/>
          <w:sz w:val="24"/>
          <w:szCs w:val="24"/>
        </w:rPr>
        <w:t>ies</w:t>
      </w:r>
      <w:r w:rsidR="00B16B6A">
        <w:rPr>
          <w:sz w:val="24"/>
          <w:szCs w:val="24"/>
        </w:rPr>
        <w:t xml:space="preserve"> who </w:t>
      </w:r>
      <w:r w:rsidR="00F620BD">
        <w:rPr>
          <w:sz w:val="24"/>
          <w:szCs w:val="24"/>
        </w:rPr>
        <w:t xml:space="preserve">have moved continents and may know less about the common </w:t>
      </w:r>
      <w:r w:rsidR="005E6BAC">
        <w:rPr>
          <w:sz w:val="24"/>
          <w:szCs w:val="24"/>
        </w:rPr>
        <w:t>experien</w:t>
      </w:r>
      <w:r w:rsidR="00F620BD">
        <w:rPr>
          <w:sz w:val="24"/>
          <w:szCs w:val="24"/>
        </w:rPr>
        <w:t xml:space="preserve">ce of earlier generations </w:t>
      </w:r>
      <w:r w:rsidR="00630F80">
        <w:rPr>
          <w:sz w:val="24"/>
          <w:szCs w:val="24"/>
        </w:rPr>
        <w:t xml:space="preserve">of their family </w:t>
      </w:r>
      <w:r w:rsidR="00F620BD">
        <w:rPr>
          <w:sz w:val="24"/>
          <w:szCs w:val="24"/>
        </w:rPr>
        <w:t>alongside th</w:t>
      </w:r>
      <w:r w:rsidR="005E6BAC">
        <w:rPr>
          <w:sz w:val="24"/>
          <w:szCs w:val="24"/>
        </w:rPr>
        <w:t xml:space="preserve">e other people of the Commonwealth. </w:t>
      </w:r>
      <w:r w:rsidR="00136F1E">
        <w:rPr>
          <w:sz w:val="24"/>
          <w:szCs w:val="24"/>
        </w:rPr>
        <w:t xml:space="preserve"> </w:t>
      </w:r>
      <w:r w:rsidR="009606FE">
        <w:rPr>
          <w:sz w:val="24"/>
          <w:szCs w:val="24"/>
        </w:rPr>
        <w:t xml:space="preserve">We must strive to </w:t>
      </w:r>
      <w:r w:rsidR="009606FE" w:rsidRPr="00A84F30">
        <w:rPr>
          <w:b/>
          <w:sz w:val="24"/>
          <w:szCs w:val="24"/>
        </w:rPr>
        <w:t>tell all the stories</w:t>
      </w:r>
      <w:r w:rsidR="009606FE">
        <w:rPr>
          <w:sz w:val="24"/>
          <w:szCs w:val="24"/>
        </w:rPr>
        <w:t xml:space="preserve"> of those we honour, not just repeat the best known.</w:t>
      </w:r>
    </w:p>
    <w:p w14:paraId="17E20F30" w14:textId="358E9ACF" w:rsidR="001153E7" w:rsidRPr="00C23B7C" w:rsidRDefault="001153E7" w:rsidP="00D740F7">
      <w:pPr>
        <w:rPr>
          <w:i/>
          <w:color w:val="549E39" w:themeColor="accent1"/>
          <w:sz w:val="24"/>
          <w:szCs w:val="24"/>
        </w:rPr>
      </w:pPr>
      <w:r w:rsidRPr="00C23B7C">
        <w:rPr>
          <w:i/>
          <w:color w:val="549E39" w:themeColor="accent1"/>
          <w:sz w:val="24"/>
          <w:szCs w:val="24"/>
        </w:rPr>
        <w:t xml:space="preserve">By 2024 we will have </w:t>
      </w:r>
      <w:r w:rsidR="008A34B0" w:rsidRPr="00C23B7C">
        <w:rPr>
          <w:i/>
          <w:color w:val="549E39" w:themeColor="accent1"/>
          <w:sz w:val="24"/>
          <w:szCs w:val="24"/>
        </w:rPr>
        <w:t xml:space="preserve">media </w:t>
      </w:r>
      <w:r w:rsidRPr="00C23B7C">
        <w:rPr>
          <w:i/>
          <w:color w:val="549E39" w:themeColor="accent1"/>
          <w:sz w:val="24"/>
          <w:szCs w:val="24"/>
        </w:rPr>
        <w:t xml:space="preserve">programmes targeting diaspora communities in key member countries, </w:t>
      </w:r>
      <w:r w:rsidR="008A34B0" w:rsidRPr="00C23B7C">
        <w:rPr>
          <w:i/>
          <w:color w:val="549E39" w:themeColor="accent1"/>
          <w:sz w:val="24"/>
          <w:szCs w:val="24"/>
        </w:rPr>
        <w:t>and a major community engagement programme with young people in the UK.</w:t>
      </w:r>
    </w:p>
    <w:p w14:paraId="01B87A70" w14:textId="43D95F86" w:rsidR="005E6BAC" w:rsidRPr="000E183A" w:rsidRDefault="005E6BAC" w:rsidP="00D740F7">
      <w:pPr>
        <w:rPr>
          <w:b/>
          <w:sz w:val="24"/>
          <w:szCs w:val="24"/>
        </w:rPr>
      </w:pPr>
      <w:r w:rsidRPr="00914E4B">
        <w:rPr>
          <w:sz w:val="24"/>
          <w:szCs w:val="24"/>
        </w:rPr>
        <w:t xml:space="preserve">We want to work with all those engaged in public history </w:t>
      </w:r>
      <w:r w:rsidR="00C46836" w:rsidRPr="00914E4B">
        <w:rPr>
          <w:sz w:val="24"/>
          <w:szCs w:val="24"/>
        </w:rPr>
        <w:t xml:space="preserve">and commemoration </w:t>
      </w:r>
      <w:r w:rsidRPr="00914E4B">
        <w:rPr>
          <w:sz w:val="24"/>
          <w:szCs w:val="24"/>
        </w:rPr>
        <w:t xml:space="preserve">around </w:t>
      </w:r>
      <w:r w:rsidR="00A859A7" w:rsidRPr="00914E4B">
        <w:rPr>
          <w:sz w:val="24"/>
          <w:szCs w:val="24"/>
        </w:rPr>
        <w:t>the Commonwealth – governments, museums, arts organisations, ex-service associations, schools and universities</w:t>
      </w:r>
      <w:r w:rsidR="00D651E1">
        <w:rPr>
          <w:sz w:val="24"/>
          <w:szCs w:val="24"/>
        </w:rPr>
        <w:t xml:space="preserve">, ensuring we </w:t>
      </w:r>
      <w:r w:rsidR="00AB3D67" w:rsidRPr="00602EA4">
        <w:rPr>
          <w:b/>
          <w:sz w:val="24"/>
          <w:szCs w:val="24"/>
        </w:rPr>
        <w:t>share our assets widely</w:t>
      </w:r>
      <w:r w:rsidR="00A84F30">
        <w:rPr>
          <w:sz w:val="24"/>
          <w:szCs w:val="24"/>
        </w:rPr>
        <w:t xml:space="preserve"> </w:t>
      </w:r>
      <w:r w:rsidR="00541347">
        <w:rPr>
          <w:sz w:val="24"/>
          <w:szCs w:val="24"/>
        </w:rPr>
        <w:t xml:space="preserve">to broad audiences, </w:t>
      </w:r>
      <w:r w:rsidR="00A84F30">
        <w:rPr>
          <w:sz w:val="24"/>
          <w:szCs w:val="24"/>
        </w:rPr>
        <w:t xml:space="preserve">and </w:t>
      </w:r>
      <w:r w:rsidR="00A84F30" w:rsidRPr="000E183A">
        <w:rPr>
          <w:b/>
          <w:sz w:val="24"/>
          <w:szCs w:val="24"/>
        </w:rPr>
        <w:t>make the most of our limited resources.</w:t>
      </w:r>
    </w:p>
    <w:p w14:paraId="54D86ED6" w14:textId="39078EF1" w:rsidR="00BA4FFB" w:rsidRPr="00C23B7C" w:rsidRDefault="00BC5E4C" w:rsidP="00D740F7">
      <w:pPr>
        <w:rPr>
          <w:i/>
          <w:color w:val="549E39" w:themeColor="accent1"/>
          <w:sz w:val="24"/>
          <w:szCs w:val="24"/>
        </w:rPr>
      </w:pPr>
      <w:r w:rsidRPr="00C23B7C">
        <w:rPr>
          <w:i/>
          <w:color w:val="549E39" w:themeColor="accent1"/>
          <w:sz w:val="24"/>
          <w:szCs w:val="24"/>
        </w:rPr>
        <w:t xml:space="preserve">By 2024 we will have developed partnerships with at least </w:t>
      </w:r>
      <w:r w:rsidR="00342DA7" w:rsidRPr="00C23B7C">
        <w:rPr>
          <w:i/>
          <w:color w:val="549E39" w:themeColor="accent1"/>
          <w:sz w:val="24"/>
          <w:szCs w:val="24"/>
        </w:rPr>
        <w:t>four major educational and commemorative organisations in the UK, with a</w:t>
      </w:r>
      <w:r w:rsidR="00036ABC" w:rsidRPr="00C23B7C">
        <w:rPr>
          <w:i/>
          <w:color w:val="549E39" w:themeColor="accent1"/>
          <w:sz w:val="24"/>
          <w:szCs w:val="24"/>
        </w:rPr>
        <w:t xml:space="preserve"> lead </w:t>
      </w:r>
      <w:r w:rsidR="00342DA7" w:rsidRPr="00C23B7C">
        <w:rPr>
          <w:i/>
          <w:color w:val="549E39" w:themeColor="accent1"/>
          <w:sz w:val="24"/>
          <w:szCs w:val="24"/>
        </w:rPr>
        <w:t>partner in each of our member countries.</w:t>
      </w:r>
      <w:r w:rsidR="00C90474">
        <w:rPr>
          <w:i/>
          <w:color w:val="549E39" w:themeColor="accent1"/>
          <w:sz w:val="24"/>
          <w:szCs w:val="24"/>
        </w:rPr>
        <w:t xml:space="preserve"> We will have Interns from all of our Commonwealth partners.</w:t>
      </w:r>
    </w:p>
    <w:p w14:paraId="54D86ED7" w14:textId="5DEC01F7" w:rsidR="00BA4FFB" w:rsidRDefault="00BA4FFB" w:rsidP="00D740F7">
      <w:pPr>
        <w:rPr>
          <w:b/>
          <w:i/>
          <w:sz w:val="24"/>
          <w:szCs w:val="24"/>
        </w:rPr>
      </w:pPr>
    </w:p>
    <w:p w14:paraId="42144FA0" w14:textId="42D33B0D" w:rsidR="00E75755" w:rsidRDefault="00E75755" w:rsidP="00D740F7">
      <w:pPr>
        <w:rPr>
          <w:b/>
          <w:i/>
          <w:sz w:val="24"/>
          <w:szCs w:val="24"/>
        </w:rPr>
      </w:pPr>
    </w:p>
    <w:p w14:paraId="3F2C8EC9" w14:textId="2D24C58B" w:rsidR="00E75755" w:rsidRDefault="00E75755" w:rsidP="00D740F7">
      <w:pPr>
        <w:rPr>
          <w:b/>
          <w:i/>
          <w:sz w:val="24"/>
          <w:szCs w:val="24"/>
        </w:rPr>
      </w:pPr>
    </w:p>
    <w:p w14:paraId="48354495" w14:textId="1B67BD1A" w:rsidR="00E75755" w:rsidRDefault="00E75755" w:rsidP="00D740F7">
      <w:pPr>
        <w:rPr>
          <w:b/>
          <w:i/>
          <w:sz w:val="24"/>
          <w:szCs w:val="24"/>
        </w:rPr>
      </w:pPr>
    </w:p>
    <w:p w14:paraId="6F044BE7" w14:textId="7CF59D12" w:rsidR="00E75755" w:rsidRDefault="00E75755" w:rsidP="00D740F7">
      <w:pPr>
        <w:rPr>
          <w:b/>
          <w:i/>
          <w:sz w:val="24"/>
          <w:szCs w:val="24"/>
        </w:rPr>
      </w:pPr>
    </w:p>
    <w:p w14:paraId="04C3547D" w14:textId="548CF8F4" w:rsidR="00C60B23" w:rsidRDefault="00C60B23" w:rsidP="00D740F7">
      <w:pPr>
        <w:rPr>
          <w:b/>
          <w:i/>
          <w:sz w:val="24"/>
          <w:szCs w:val="24"/>
        </w:rPr>
      </w:pPr>
    </w:p>
    <w:p w14:paraId="040262CD" w14:textId="3BEAF829" w:rsidR="00CA00F7" w:rsidRDefault="00CA00F7" w:rsidP="00CA00F7">
      <w:pPr>
        <w:rPr>
          <w:b/>
          <w:i/>
          <w:sz w:val="24"/>
          <w:szCs w:val="24"/>
        </w:rPr>
      </w:pPr>
    </w:p>
    <w:p w14:paraId="403F0400" w14:textId="4C895C4D" w:rsidR="00CA00F7" w:rsidRDefault="00CA00F7" w:rsidP="00CA00F7">
      <w:pPr>
        <w:rPr>
          <w:b/>
          <w:i/>
          <w:sz w:val="24"/>
          <w:szCs w:val="24"/>
        </w:rPr>
      </w:pPr>
    </w:p>
    <w:p w14:paraId="769512BC" w14:textId="5DF7F004" w:rsidR="00DC25F2" w:rsidRPr="00800540" w:rsidRDefault="00DC25F2" w:rsidP="00800540">
      <w:pPr>
        <w:pStyle w:val="ListParagraph"/>
        <w:numPr>
          <w:ilvl w:val="0"/>
          <w:numId w:val="7"/>
        </w:numPr>
        <w:rPr>
          <w:b/>
          <w:i/>
          <w:sz w:val="24"/>
          <w:szCs w:val="24"/>
        </w:rPr>
      </w:pPr>
      <w:r w:rsidRPr="00800540">
        <w:rPr>
          <w:b/>
          <w:i/>
          <w:sz w:val="24"/>
          <w:szCs w:val="24"/>
        </w:rPr>
        <w:lastRenderedPageBreak/>
        <w:t>To be an organisation fit for the 21</w:t>
      </w:r>
      <w:r w:rsidRPr="00800540">
        <w:rPr>
          <w:b/>
          <w:i/>
          <w:sz w:val="24"/>
          <w:szCs w:val="24"/>
          <w:vertAlign w:val="superscript"/>
        </w:rPr>
        <w:t>st</w:t>
      </w:r>
      <w:r w:rsidRPr="00800540">
        <w:rPr>
          <w:b/>
          <w:i/>
          <w:sz w:val="24"/>
          <w:szCs w:val="24"/>
        </w:rPr>
        <w:t xml:space="preserve"> century</w:t>
      </w:r>
    </w:p>
    <w:p w14:paraId="4FFCBB98" w14:textId="38C91828" w:rsidR="00DC25F2" w:rsidRDefault="00DC25F2" w:rsidP="00DC25F2">
      <w:pPr>
        <w:rPr>
          <w:sz w:val="24"/>
          <w:szCs w:val="24"/>
        </w:rPr>
      </w:pPr>
      <w:r>
        <w:rPr>
          <w:sz w:val="24"/>
          <w:szCs w:val="24"/>
        </w:rPr>
        <w:t xml:space="preserve">At over 100 years old, the </w:t>
      </w:r>
      <w:r w:rsidR="003D2D5E">
        <w:rPr>
          <w:sz w:val="24"/>
          <w:szCs w:val="24"/>
        </w:rPr>
        <w:t>C</w:t>
      </w:r>
      <w:r>
        <w:rPr>
          <w:sz w:val="24"/>
          <w:szCs w:val="24"/>
        </w:rPr>
        <w:t xml:space="preserve">ommission wants its fabled operational standards to be matched by </w:t>
      </w:r>
      <w:r w:rsidRPr="000E183A">
        <w:rPr>
          <w:b/>
          <w:sz w:val="24"/>
          <w:szCs w:val="24"/>
        </w:rPr>
        <w:t>its efficient management and the effective use of its member states’ resources</w:t>
      </w:r>
      <w:r w:rsidR="00A91500">
        <w:rPr>
          <w:b/>
          <w:sz w:val="24"/>
          <w:szCs w:val="24"/>
        </w:rPr>
        <w:t>.</w:t>
      </w:r>
      <w:r w:rsidR="00745DEA">
        <w:rPr>
          <w:sz w:val="24"/>
          <w:szCs w:val="24"/>
        </w:rPr>
        <w:t xml:space="preserve"> In recent years</w:t>
      </w:r>
      <w:r w:rsidR="00A91500">
        <w:rPr>
          <w:sz w:val="24"/>
          <w:szCs w:val="24"/>
        </w:rPr>
        <w:t>,</w:t>
      </w:r>
      <w:r w:rsidR="00745DEA">
        <w:rPr>
          <w:sz w:val="24"/>
          <w:szCs w:val="24"/>
        </w:rPr>
        <w:t xml:space="preserve"> the Commission has generated some very useful cost savings</w:t>
      </w:r>
      <w:r w:rsidR="009E19ED">
        <w:rPr>
          <w:sz w:val="24"/>
          <w:szCs w:val="24"/>
        </w:rPr>
        <w:t>, which have helped offset rising costs and new demands</w:t>
      </w:r>
      <w:r w:rsidR="00773AD3">
        <w:rPr>
          <w:sz w:val="24"/>
          <w:szCs w:val="24"/>
        </w:rPr>
        <w:t>. I</w:t>
      </w:r>
      <w:r w:rsidR="00DD14BB">
        <w:rPr>
          <w:sz w:val="24"/>
          <w:szCs w:val="24"/>
        </w:rPr>
        <w:t>n</w:t>
      </w:r>
      <w:r w:rsidR="00773AD3">
        <w:rPr>
          <w:sz w:val="24"/>
          <w:szCs w:val="24"/>
        </w:rPr>
        <w:t xml:space="preserve"> some cases, project expenditure has been delayed due to challenging environmental or planning issues, but reserves have been set aside to carry forward expenditure. However, we could be more agile</w:t>
      </w:r>
      <w:r w:rsidR="00DD14BB">
        <w:rPr>
          <w:sz w:val="24"/>
          <w:szCs w:val="24"/>
        </w:rPr>
        <w:t xml:space="preserve"> in flexing expenditure to cope with changing circumstances.</w:t>
      </w:r>
      <w:r w:rsidR="009E19ED">
        <w:rPr>
          <w:sz w:val="24"/>
          <w:szCs w:val="24"/>
        </w:rPr>
        <w:t xml:space="preserve"> </w:t>
      </w:r>
    </w:p>
    <w:p w14:paraId="75B7F8F7" w14:textId="15B07D6B" w:rsidR="00854127" w:rsidRPr="00FB2375" w:rsidRDefault="00854127" w:rsidP="00854127">
      <w:pPr>
        <w:rPr>
          <w:i/>
          <w:color w:val="549E39" w:themeColor="accent1"/>
          <w:sz w:val="24"/>
          <w:szCs w:val="24"/>
        </w:rPr>
      </w:pPr>
      <w:r w:rsidRPr="00FB2375">
        <w:rPr>
          <w:i/>
          <w:color w:val="549E39" w:themeColor="accent1"/>
          <w:sz w:val="24"/>
          <w:szCs w:val="24"/>
        </w:rPr>
        <w:t>By 2024</w:t>
      </w:r>
      <w:r w:rsidR="008F2704">
        <w:rPr>
          <w:i/>
          <w:color w:val="549E39" w:themeColor="accent1"/>
          <w:sz w:val="24"/>
          <w:szCs w:val="24"/>
        </w:rPr>
        <w:t>,</w:t>
      </w:r>
      <w:r w:rsidR="00AC0339" w:rsidRPr="00FB2375">
        <w:rPr>
          <w:i/>
          <w:color w:val="549E39" w:themeColor="accent1"/>
          <w:sz w:val="24"/>
          <w:szCs w:val="24"/>
        </w:rPr>
        <w:t xml:space="preserve"> we wil</w:t>
      </w:r>
      <w:r w:rsidRPr="00FB2375">
        <w:rPr>
          <w:i/>
          <w:color w:val="549E39" w:themeColor="accent1"/>
          <w:sz w:val="24"/>
          <w:szCs w:val="24"/>
        </w:rPr>
        <w:t>l continue to secure the funding needed to support our Business Plan</w:t>
      </w:r>
      <w:r w:rsidR="00AC0339" w:rsidRPr="00FB2375">
        <w:rPr>
          <w:i/>
          <w:color w:val="549E39" w:themeColor="accent1"/>
          <w:sz w:val="24"/>
          <w:szCs w:val="24"/>
        </w:rPr>
        <w:t xml:space="preserve">s, and </w:t>
      </w:r>
      <w:r w:rsidR="00C23B7C">
        <w:rPr>
          <w:i/>
          <w:color w:val="549E39" w:themeColor="accent1"/>
          <w:sz w:val="24"/>
          <w:szCs w:val="24"/>
        </w:rPr>
        <w:t>generate additional income for our charitable and educational engagement</w:t>
      </w:r>
      <w:r w:rsidR="00B554E5">
        <w:rPr>
          <w:i/>
          <w:color w:val="549E39" w:themeColor="accent1"/>
          <w:sz w:val="24"/>
          <w:szCs w:val="24"/>
        </w:rPr>
        <w:t>, but be nimbler in</w:t>
      </w:r>
      <w:r w:rsidR="00E81645">
        <w:rPr>
          <w:i/>
          <w:color w:val="549E39" w:themeColor="accent1"/>
          <w:sz w:val="24"/>
          <w:szCs w:val="24"/>
        </w:rPr>
        <w:t xml:space="preserve"> planning expenditure and </w:t>
      </w:r>
      <w:r w:rsidR="00B554E5">
        <w:rPr>
          <w:i/>
          <w:color w:val="549E39" w:themeColor="accent1"/>
          <w:sz w:val="24"/>
          <w:szCs w:val="24"/>
        </w:rPr>
        <w:t>redeploying funding</w:t>
      </w:r>
      <w:r w:rsidR="000235AA">
        <w:rPr>
          <w:i/>
          <w:color w:val="549E39" w:themeColor="accent1"/>
          <w:sz w:val="24"/>
          <w:szCs w:val="24"/>
        </w:rPr>
        <w:t>, achieving more each year</w:t>
      </w:r>
      <w:r w:rsidR="00C23B7C">
        <w:rPr>
          <w:i/>
          <w:color w:val="549E39" w:themeColor="accent1"/>
          <w:sz w:val="24"/>
          <w:szCs w:val="24"/>
        </w:rPr>
        <w:t xml:space="preserve">. </w:t>
      </w:r>
    </w:p>
    <w:p w14:paraId="172F4565" w14:textId="75FB8CE6" w:rsidR="006E5F77" w:rsidRPr="00B67638" w:rsidRDefault="00D740F7" w:rsidP="00D740F7">
      <w:pPr>
        <w:rPr>
          <w:sz w:val="24"/>
          <w:szCs w:val="24"/>
        </w:rPr>
      </w:pPr>
      <w:r w:rsidRPr="00A42E01">
        <w:rPr>
          <w:sz w:val="24"/>
          <w:szCs w:val="24"/>
        </w:rPr>
        <w:t xml:space="preserve">We want to develop our teams to respond to new challenges as well as maintaining our traditional standards, </w:t>
      </w:r>
      <w:r w:rsidRPr="00617CF7">
        <w:rPr>
          <w:b/>
          <w:sz w:val="24"/>
          <w:szCs w:val="24"/>
        </w:rPr>
        <w:t>building and passing on our knowledge and skills</w:t>
      </w:r>
      <w:r w:rsidRPr="00A42E01">
        <w:rPr>
          <w:sz w:val="24"/>
          <w:szCs w:val="24"/>
        </w:rPr>
        <w:t>, and bringing in external expertise,</w:t>
      </w:r>
      <w:r w:rsidR="00A42E01">
        <w:rPr>
          <w:sz w:val="24"/>
          <w:szCs w:val="24"/>
        </w:rPr>
        <w:t xml:space="preserve"> so we are able to offer efficient and cost-</w:t>
      </w:r>
      <w:r w:rsidRPr="00A42E01">
        <w:rPr>
          <w:sz w:val="24"/>
          <w:szCs w:val="24"/>
        </w:rPr>
        <w:t>effective</w:t>
      </w:r>
      <w:r w:rsidR="003D53B7">
        <w:rPr>
          <w:sz w:val="24"/>
          <w:szCs w:val="24"/>
        </w:rPr>
        <w:t xml:space="preserve"> delivery</w:t>
      </w:r>
      <w:r w:rsidR="00BF0768">
        <w:rPr>
          <w:sz w:val="24"/>
          <w:szCs w:val="24"/>
        </w:rPr>
        <w:t xml:space="preserve"> </w:t>
      </w:r>
      <w:r w:rsidR="00A42E01">
        <w:rPr>
          <w:sz w:val="24"/>
          <w:szCs w:val="24"/>
        </w:rPr>
        <w:t>as well as</w:t>
      </w:r>
      <w:r w:rsidRPr="00A42E01">
        <w:rPr>
          <w:sz w:val="24"/>
          <w:szCs w:val="24"/>
        </w:rPr>
        <w:t xml:space="preserve"> rewarding working lives.</w:t>
      </w:r>
      <w:r w:rsidR="00D560E0">
        <w:rPr>
          <w:sz w:val="24"/>
          <w:szCs w:val="24"/>
        </w:rPr>
        <w:t xml:space="preserve"> We currently enjoy a very low turnover amongst the delivery team</w:t>
      </w:r>
      <w:r w:rsidR="006F2525">
        <w:rPr>
          <w:sz w:val="24"/>
          <w:szCs w:val="24"/>
        </w:rPr>
        <w:t xml:space="preserve"> (0.4% in Europe)</w:t>
      </w:r>
      <w:r w:rsidR="00D560E0">
        <w:rPr>
          <w:sz w:val="24"/>
          <w:szCs w:val="24"/>
        </w:rPr>
        <w:t xml:space="preserve">; whilst this loyalty and experience </w:t>
      </w:r>
      <w:r w:rsidR="005226E6">
        <w:rPr>
          <w:sz w:val="24"/>
          <w:szCs w:val="24"/>
        </w:rPr>
        <w:t xml:space="preserve">is of huge value, it means we must consider the </w:t>
      </w:r>
      <w:r w:rsidR="005226E6" w:rsidRPr="00617CF7">
        <w:rPr>
          <w:b/>
          <w:sz w:val="24"/>
          <w:szCs w:val="24"/>
        </w:rPr>
        <w:t xml:space="preserve">productivity </w:t>
      </w:r>
      <w:r w:rsidR="006E5F77" w:rsidRPr="00617CF7">
        <w:rPr>
          <w:b/>
          <w:sz w:val="24"/>
          <w:szCs w:val="24"/>
        </w:rPr>
        <w:t>impact of an aging workforce</w:t>
      </w:r>
      <w:r w:rsidR="001C3BA2">
        <w:rPr>
          <w:sz w:val="24"/>
          <w:szCs w:val="24"/>
        </w:rPr>
        <w:t xml:space="preserve">, </w:t>
      </w:r>
      <w:r w:rsidR="005226E6">
        <w:rPr>
          <w:sz w:val="24"/>
          <w:szCs w:val="24"/>
        </w:rPr>
        <w:t>and the challenge of replacing th</w:t>
      </w:r>
      <w:r w:rsidR="00F42C58">
        <w:rPr>
          <w:sz w:val="24"/>
          <w:szCs w:val="24"/>
        </w:rPr>
        <w:t>ese skills when</w:t>
      </w:r>
      <w:r w:rsidR="004944FB">
        <w:rPr>
          <w:sz w:val="24"/>
          <w:szCs w:val="24"/>
        </w:rPr>
        <w:t xml:space="preserve"> </w:t>
      </w:r>
      <w:r w:rsidR="00837B25" w:rsidRPr="00A953ED">
        <w:rPr>
          <w:sz w:val="24"/>
          <w:szCs w:val="24"/>
        </w:rPr>
        <w:t xml:space="preserve">more than half our </w:t>
      </w:r>
      <w:r w:rsidR="006D2A01" w:rsidRPr="00A953ED">
        <w:rPr>
          <w:sz w:val="24"/>
          <w:szCs w:val="24"/>
        </w:rPr>
        <w:t xml:space="preserve">gardening </w:t>
      </w:r>
      <w:r w:rsidR="00837B25" w:rsidRPr="00A953ED">
        <w:rPr>
          <w:sz w:val="24"/>
          <w:szCs w:val="24"/>
        </w:rPr>
        <w:t xml:space="preserve">staff </w:t>
      </w:r>
      <w:r w:rsidR="004944FB" w:rsidRPr="00A953ED">
        <w:rPr>
          <w:sz w:val="24"/>
          <w:szCs w:val="24"/>
        </w:rPr>
        <w:t>retire</w:t>
      </w:r>
      <w:r w:rsidR="00837B25" w:rsidRPr="00A953ED">
        <w:rPr>
          <w:sz w:val="24"/>
          <w:szCs w:val="24"/>
        </w:rPr>
        <w:t xml:space="preserve"> over the next ten years</w:t>
      </w:r>
      <w:r w:rsidR="004944FB" w:rsidRPr="00B67638">
        <w:rPr>
          <w:sz w:val="24"/>
          <w:szCs w:val="24"/>
        </w:rPr>
        <w:t>.</w:t>
      </w:r>
    </w:p>
    <w:p w14:paraId="1F19CE5C" w14:textId="612F339F" w:rsidR="00124B87" w:rsidRPr="00800540" w:rsidRDefault="006F2525" w:rsidP="00D740F7">
      <w:pPr>
        <w:rPr>
          <w:i/>
          <w:color w:val="7CC662"/>
          <w:sz w:val="24"/>
          <w:szCs w:val="24"/>
          <w14:textFill>
            <w14:solidFill>
              <w14:srgbClr w14:val="7CC662">
                <w14:lumMod w14:val="75000"/>
              </w14:srgbClr>
            </w14:solidFill>
          </w14:textFill>
        </w:rPr>
      </w:pPr>
      <w:r w:rsidRPr="00800540">
        <w:rPr>
          <w:i/>
          <w:color w:val="7CC662"/>
          <w:sz w:val="24"/>
          <w:szCs w:val="24"/>
          <w14:textFill>
            <w14:solidFill>
              <w14:srgbClr w14:val="7CC662">
                <w14:lumMod w14:val="75000"/>
              </w14:srgbClr>
            </w14:solidFill>
          </w14:textFill>
        </w:rPr>
        <w:t>By 2024, we will have</w:t>
      </w:r>
      <w:r w:rsidR="00140050" w:rsidRPr="00800540">
        <w:rPr>
          <w:i/>
          <w:color w:val="7CC662"/>
          <w:sz w:val="24"/>
          <w:szCs w:val="24"/>
          <w14:textFill>
            <w14:solidFill>
              <w14:srgbClr w14:val="7CC662">
                <w14:lumMod w14:val="75000"/>
              </w14:srgbClr>
            </w14:solidFill>
          </w14:textFill>
        </w:rPr>
        <w:t xml:space="preserve"> developed programmes to </w:t>
      </w:r>
      <w:r w:rsidR="00116084" w:rsidRPr="00800540">
        <w:rPr>
          <w:i/>
          <w:color w:val="7CC662"/>
          <w:sz w:val="24"/>
          <w:szCs w:val="24"/>
          <w14:textFill>
            <w14:solidFill>
              <w14:srgbClr w14:val="7CC662">
                <w14:lumMod w14:val="75000"/>
              </w14:srgbClr>
            </w14:solidFill>
          </w14:textFill>
        </w:rPr>
        <w:t>recruit and train staff to replace the departing workforce.</w:t>
      </w:r>
      <w:r w:rsidR="00140050" w:rsidRPr="00800540">
        <w:rPr>
          <w:i/>
          <w:color w:val="7CC662"/>
          <w:sz w:val="24"/>
          <w:szCs w:val="24"/>
          <w14:textFill>
            <w14:solidFill>
              <w14:srgbClr w14:val="7CC662">
                <w14:lumMod w14:val="75000"/>
              </w14:srgbClr>
            </w14:solidFill>
          </w14:textFill>
        </w:rPr>
        <w:t xml:space="preserve"> </w:t>
      </w:r>
    </w:p>
    <w:p w14:paraId="6F2133D9" w14:textId="35C73C8E" w:rsidR="00B403E2" w:rsidRDefault="00B403E2" w:rsidP="00B403E2">
      <w:pPr>
        <w:rPr>
          <w:sz w:val="24"/>
          <w:szCs w:val="24"/>
        </w:rPr>
      </w:pPr>
      <w:r w:rsidRPr="00097381">
        <w:rPr>
          <w:sz w:val="24"/>
          <w:szCs w:val="24"/>
        </w:rPr>
        <w:t>For our first century of operation</w:t>
      </w:r>
      <w:r w:rsidR="007E6BED">
        <w:rPr>
          <w:sz w:val="24"/>
          <w:szCs w:val="24"/>
        </w:rPr>
        <w:t>,</w:t>
      </w:r>
      <w:r w:rsidRPr="00097381">
        <w:rPr>
          <w:sz w:val="24"/>
          <w:szCs w:val="24"/>
        </w:rPr>
        <w:t xml:space="preserve"> we were true to our ethos of comrades looking after fallen comrades, and employed largely Commonwealth, mostly UK citizens in managerial and supervisory positions around the world. With the passing of the years, it is increasingly likely that our </w:t>
      </w:r>
      <w:r w:rsidRPr="00617CF7">
        <w:rPr>
          <w:b/>
          <w:sz w:val="24"/>
          <w:szCs w:val="24"/>
        </w:rPr>
        <w:t>staffing will become more localised</w:t>
      </w:r>
      <w:r w:rsidRPr="00097381">
        <w:rPr>
          <w:sz w:val="24"/>
          <w:szCs w:val="24"/>
        </w:rPr>
        <w:t>, and management roles will be taken by locally employed people, rather than by posting British staff overseas. There will be less of an expectation of a globally mobile career, but opportunities for talented managers to work overseas on occasion, irrespective of where they joined the organisation.</w:t>
      </w:r>
    </w:p>
    <w:p w14:paraId="4B428FFD" w14:textId="4E5941A0" w:rsidR="00B25640" w:rsidRPr="00FB2375" w:rsidRDefault="00AC0339" w:rsidP="00AC0339">
      <w:pPr>
        <w:rPr>
          <w:i/>
          <w:color w:val="549E39" w:themeColor="accent1"/>
          <w:sz w:val="24"/>
          <w:szCs w:val="24"/>
        </w:rPr>
      </w:pPr>
      <w:r w:rsidRPr="00FB2375">
        <w:rPr>
          <w:i/>
          <w:color w:val="549E39" w:themeColor="accent1"/>
          <w:sz w:val="24"/>
          <w:szCs w:val="24"/>
        </w:rPr>
        <w:t xml:space="preserve">By </w:t>
      </w:r>
      <w:r w:rsidR="00B403E2" w:rsidRPr="00FB2375">
        <w:rPr>
          <w:i/>
          <w:color w:val="549E39" w:themeColor="accent1"/>
          <w:sz w:val="24"/>
          <w:szCs w:val="24"/>
        </w:rPr>
        <w:t>2024 o</w:t>
      </w:r>
      <w:r w:rsidRPr="00FB2375">
        <w:rPr>
          <w:i/>
          <w:color w:val="549E39" w:themeColor="accent1"/>
          <w:sz w:val="24"/>
          <w:szCs w:val="24"/>
        </w:rPr>
        <w:t>ur people will still be as proud to work for us, with a strong emphasis on safety and wellbeing and providing a personally stimulating and inspiring working environment</w:t>
      </w:r>
      <w:r w:rsidR="003D2D5E">
        <w:rPr>
          <w:i/>
          <w:color w:val="549E39" w:themeColor="accent1"/>
          <w:sz w:val="24"/>
          <w:szCs w:val="24"/>
        </w:rPr>
        <w:t>.</w:t>
      </w:r>
      <w:r w:rsidRPr="00FB2375">
        <w:rPr>
          <w:i/>
          <w:color w:val="549E39" w:themeColor="accent1"/>
          <w:sz w:val="24"/>
          <w:szCs w:val="24"/>
        </w:rPr>
        <w:t xml:space="preserve"> </w:t>
      </w:r>
      <w:r w:rsidR="00B25640">
        <w:rPr>
          <w:i/>
          <w:color w:val="549E39" w:themeColor="accent1"/>
          <w:sz w:val="24"/>
          <w:szCs w:val="24"/>
        </w:rPr>
        <w:t xml:space="preserve">We will foster a sense of responsibility towards the future, encouraging experienced team members to mentor and develop the skills of </w:t>
      </w:r>
      <w:r w:rsidR="006135F9">
        <w:rPr>
          <w:i/>
          <w:color w:val="549E39" w:themeColor="accent1"/>
          <w:sz w:val="24"/>
          <w:szCs w:val="24"/>
        </w:rPr>
        <w:t>newer recruits.</w:t>
      </w:r>
    </w:p>
    <w:p w14:paraId="7B6E84F3" w14:textId="77777777" w:rsidR="00AF4F2B" w:rsidRDefault="0095647F" w:rsidP="00D740F7">
      <w:pPr>
        <w:rPr>
          <w:sz w:val="24"/>
          <w:szCs w:val="24"/>
        </w:rPr>
      </w:pPr>
      <w:r>
        <w:rPr>
          <w:sz w:val="24"/>
          <w:szCs w:val="24"/>
        </w:rPr>
        <w:t>Our Royal Charter status remains challenging in some jurisdictions, and we will continue</w:t>
      </w:r>
      <w:r w:rsidR="00B403E2">
        <w:rPr>
          <w:sz w:val="24"/>
          <w:szCs w:val="24"/>
        </w:rPr>
        <w:t xml:space="preserve"> to </w:t>
      </w:r>
      <w:r w:rsidR="00B403E2" w:rsidRPr="00617CF7">
        <w:rPr>
          <w:b/>
          <w:sz w:val="24"/>
          <w:szCs w:val="24"/>
        </w:rPr>
        <w:t xml:space="preserve">work to </w:t>
      </w:r>
      <w:r w:rsidR="000E3586" w:rsidRPr="00617CF7">
        <w:rPr>
          <w:b/>
          <w:sz w:val="24"/>
          <w:szCs w:val="24"/>
        </w:rPr>
        <w:t>ensure our presence is legitimate</w:t>
      </w:r>
      <w:r w:rsidR="000E3586">
        <w:rPr>
          <w:sz w:val="24"/>
          <w:szCs w:val="24"/>
        </w:rPr>
        <w:t xml:space="preserve"> and appropriately registered wherever we operate. </w:t>
      </w:r>
    </w:p>
    <w:p w14:paraId="48602A91" w14:textId="51376A85" w:rsidR="0095647F" w:rsidRDefault="00AF4F2B" w:rsidP="00D740F7">
      <w:pPr>
        <w:rPr>
          <w:i/>
          <w:color w:val="549E39" w:themeColor="accent1"/>
          <w:sz w:val="24"/>
          <w:szCs w:val="24"/>
        </w:rPr>
      </w:pPr>
      <w:r w:rsidRPr="00FB2375">
        <w:rPr>
          <w:i/>
          <w:color w:val="549E39" w:themeColor="accent1"/>
          <w:sz w:val="24"/>
          <w:szCs w:val="24"/>
        </w:rPr>
        <w:t>By 2024 w</w:t>
      </w:r>
      <w:r w:rsidR="000E3586" w:rsidRPr="00FB2375">
        <w:rPr>
          <w:i/>
          <w:color w:val="549E39" w:themeColor="accent1"/>
          <w:sz w:val="24"/>
          <w:szCs w:val="24"/>
        </w:rPr>
        <w:t xml:space="preserve">e will </w:t>
      </w:r>
      <w:r w:rsidRPr="00FB2375">
        <w:rPr>
          <w:i/>
          <w:color w:val="549E39" w:themeColor="accent1"/>
          <w:sz w:val="24"/>
          <w:szCs w:val="24"/>
        </w:rPr>
        <w:t xml:space="preserve">be confident that our operations </w:t>
      </w:r>
      <w:r w:rsidR="00A84F30">
        <w:rPr>
          <w:i/>
          <w:color w:val="549E39" w:themeColor="accent1"/>
          <w:sz w:val="24"/>
          <w:szCs w:val="24"/>
        </w:rPr>
        <w:t xml:space="preserve">are legally compliant wherever we work, </w:t>
      </w:r>
      <w:r w:rsidR="00CF58D4">
        <w:rPr>
          <w:i/>
          <w:color w:val="549E39" w:themeColor="accent1"/>
          <w:sz w:val="24"/>
          <w:szCs w:val="24"/>
        </w:rPr>
        <w:t xml:space="preserve">and our </w:t>
      </w:r>
      <w:r w:rsidR="00951B44">
        <w:rPr>
          <w:i/>
          <w:color w:val="549E39" w:themeColor="accent1"/>
          <w:sz w:val="24"/>
          <w:szCs w:val="24"/>
        </w:rPr>
        <w:t xml:space="preserve">local </w:t>
      </w:r>
      <w:r w:rsidR="004820BF">
        <w:rPr>
          <w:i/>
          <w:color w:val="549E39" w:themeColor="accent1"/>
          <w:sz w:val="24"/>
          <w:szCs w:val="24"/>
        </w:rPr>
        <w:t>Agency arrangements are robust and relevant.</w:t>
      </w:r>
    </w:p>
    <w:p w14:paraId="66212957" w14:textId="55FE5086" w:rsidR="00003BA8" w:rsidRPr="00800540" w:rsidRDefault="00A953ED" w:rsidP="00D740F7">
      <w:pPr>
        <w:rPr>
          <w:sz w:val="24"/>
          <w:szCs w:val="24"/>
        </w:rPr>
      </w:pPr>
      <w:r w:rsidRPr="00800540">
        <w:rPr>
          <w:sz w:val="24"/>
          <w:szCs w:val="24"/>
        </w:rPr>
        <w:lastRenderedPageBreak/>
        <w:t>The Commission also carries out an important role on behalf of its</w:t>
      </w:r>
      <w:r w:rsidR="00CA4E3F" w:rsidRPr="00800540">
        <w:rPr>
          <w:sz w:val="24"/>
          <w:szCs w:val="24"/>
        </w:rPr>
        <w:t xml:space="preserve"> member governments by delivering “agency services” – taking on the care of cemeteries and memorials which fall outside our core remit, at the ex</w:t>
      </w:r>
      <w:r w:rsidR="00951B44" w:rsidRPr="00800540">
        <w:rPr>
          <w:sz w:val="24"/>
          <w:szCs w:val="24"/>
        </w:rPr>
        <w:t>p</w:t>
      </w:r>
      <w:r w:rsidR="00CA4E3F" w:rsidRPr="00800540">
        <w:rPr>
          <w:sz w:val="24"/>
          <w:szCs w:val="24"/>
        </w:rPr>
        <w:t xml:space="preserve">ense of </w:t>
      </w:r>
      <w:r w:rsidR="00951B44" w:rsidRPr="00800540">
        <w:rPr>
          <w:sz w:val="24"/>
          <w:szCs w:val="24"/>
        </w:rPr>
        <w:t>individual Governments</w:t>
      </w:r>
      <w:r w:rsidR="00CA4E3F" w:rsidRPr="00800540">
        <w:rPr>
          <w:sz w:val="24"/>
          <w:szCs w:val="24"/>
        </w:rPr>
        <w:t xml:space="preserve">. </w:t>
      </w:r>
      <w:r w:rsidR="00951B44" w:rsidRPr="00800540">
        <w:rPr>
          <w:sz w:val="24"/>
          <w:szCs w:val="24"/>
        </w:rPr>
        <w:t xml:space="preserve"> </w:t>
      </w:r>
      <w:r w:rsidR="00F06A20">
        <w:rPr>
          <w:sz w:val="24"/>
          <w:szCs w:val="24"/>
        </w:rPr>
        <w:t>W</w:t>
      </w:r>
      <w:r w:rsidR="003D53B7">
        <w:rPr>
          <w:sz w:val="24"/>
          <w:szCs w:val="24"/>
        </w:rPr>
        <w:t>here it makes sense,</w:t>
      </w:r>
      <w:r w:rsidR="00F06A20">
        <w:rPr>
          <w:sz w:val="24"/>
          <w:szCs w:val="24"/>
        </w:rPr>
        <w:t xml:space="preserve"> will look to grow this activity, ensuring that our skills and experience offer the best value and quality to our customers</w:t>
      </w:r>
      <w:r w:rsidR="00C91B23">
        <w:rPr>
          <w:sz w:val="24"/>
          <w:szCs w:val="24"/>
        </w:rPr>
        <w:t>.</w:t>
      </w:r>
    </w:p>
    <w:p w14:paraId="1100A700" w14:textId="18640737" w:rsidR="00003BA8" w:rsidRDefault="00003BA8" w:rsidP="00D740F7">
      <w:pPr>
        <w:rPr>
          <w:i/>
          <w:color w:val="549E39" w:themeColor="accent1"/>
          <w:sz w:val="24"/>
          <w:szCs w:val="24"/>
        </w:rPr>
      </w:pPr>
    </w:p>
    <w:p w14:paraId="46B4294D" w14:textId="7FC010CB" w:rsidR="000E56F2" w:rsidRPr="00FB2375" w:rsidRDefault="00484E07" w:rsidP="00D740F7">
      <w:pPr>
        <w:rPr>
          <w:i/>
          <w:color w:val="549E39" w:themeColor="accent1"/>
          <w:sz w:val="24"/>
          <w:szCs w:val="24"/>
        </w:rPr>
      </w:pPr>
      <w:r>
        <w:rPr>
          <w:noProof/>
          <w:sz w:val="24"/>
          <w:szCs w:val="24"/>
          <w:lang w:eastAsia="en-GB"/>
        </w:rPr>
        <mc:AlternateContent>
          <mc:Choice Requires="wps">
            <w:drawing>
              <wp:anchor distT="0" distB="0" distL="114300" distR="114300" simplePos="0" relativeHeight="251663872" behindDoc="0" locked="0" layoutInCell="1" allowOverlap="1" wp14:anchorId="6D361838" wp14:editId="2B5D68F0">
                <wp:simplePos x="0" y="0"/>
                <wp:positionH relativeFrom="margin">
                  <wp:align>left</wp:align>
                </wp:positionH>
                <wp:positionV relativeFrom="paragraph">
                  <wp:posOffset>112395</wp:posOffset>
                </wp:positionV>
                <wp:extent cx="5648325" cy="64865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5648325" cy="6486525"/>
                        </a:xfrm>
                        <a:prstGeom prst="rect">
                          <a:avLst/>
                        </a:prstGeom>
                        <a:solidFill>
                          <a:schemeClr val="accent5">
                            <a:lumMod val="40000"/>
                            <a:lumOff val="60000"/>
                          </a:schemeClr>
                        </a:solidFill>
                        <a:ln w="6350">
                          <a:solidFill>
                            <a:prstClr val="black"/>
                          </a:solidFill>
                        </a:ln>
                      </wps:spPr>
                      <wps:txbx>
                        <w:txbxContent>
                          <w:p w14:paraId="6FC408C8" w14:textId="77777777" w:rsidR="00484E07" w:rsidRPr="001C0172" w:rsidRDefault="00484E07" w:rsidP="00484E07">
                            <w:pPr>
                              <w:jc w:val="both"/>
                              <w:rPr>
                                <w:b/>
                                <w:i/>
                                <w:sz w:val="24"/>
                                <w:szCs w:val="24"/>
                              </w:rPr>
                            </w:pPr>
                            <w:r w:rsidRPr="001C0172">
                              <w:rPr>
                                <w:b/>
                                <w:i/>
                                <w:sz w:val="24"/>
                                <w:szCs w:val="24"/>
                              </w:rPr>
                              <w:t>To use IT well</w:t>
                            </w:r>
                          </w:p>
                          <w:p w14:paraId="4E91C150" w14:textId="77777777" w:rsidR="00484E07" w:rsidRDefault="00484E07" w:rsidP="00484E07">
                            <w:pPr>
                              <w:jc w:val="both"/>
                              <w:rPr>
                                <w:sz w:val="24"/>
                                <w:szCs w:val="24"/>
                              </w:rPr>
                            </w:pPr>
                            <w:r w:rsidRPr="001C0172">
                              <w:rPr>
                                <w:sz w:val="24"/>
                                <w:szCs w:val="24"/>
                              </w:rPr>
                              <w:t>To be an effective 21</w:t>
                            </w:r>
                            <w:r w:rsidRPr="001C0172">
                              <w:rPr>
                                <w:sz w:val="24"/>
                                <w:szCs w:val="24"/>
                                <w:vertAlign w:val="superscript"/>
                              </w:rPr>
                              <w:t>st</w:t>
                            </w:r>
                            <w:r w:rsidRPr="001C0172">
                              <w:rPr>
                                <w:sz w:val="24"/>
                                <w:szCs w:val="24"/>
                              </w:rPr>
                              <w:t xml:space="preserve"> century organisation we need to invest in and use our IT and digital platforms improve our operational efficiency</w:t>
                            </w:r>
                            <w:r>
                              <w:rPr>
                                <w:sz w:val="24"/>
                                <w:szCs w:val="24"/>
                              </w:rPr>
                              <w:t xml:space="preserve">, </w:t>
                            </w:r>
                            <w:r w:rsidRPr="004E086F">
                              <w:rPr>
                                <w:sz w:val="24"/>
                                <w:szCs w:val="24"/>
                              </w:rPr>
                              <w:t xml:space="preserve">streamlining our systems and processes </w:t>
                            </w:r>
                            <w:r>
                              <w:rPr>
                                <w:sz w:val="24"/>
                                <w:szCs w:val="24"/>
                              </w:rPr>
                              <w:t xml:space="preserve">and </w:t>
                            </w:r>
                            <w:r w:rsidRPr="001C0172">
                              <w:rPr>
                                <w:sz w:val="24"/>
                                <w:szCs w:val="24"/>
                              </w:rPr>
                              <w:t>to enhance our public engagement.</w:t>
                            </w:r>
                            <w:r>
                              <w:rPr>
                                <w:sz w:val="24"/>
                                <w:szCs w:val="24"/>
                              </w:rPr>
                              <w:t xml:space="preserve">  Our IT and Digital Strategy will support the delivery of this strategic plan.</w:t>
                            </w:r>
                          </w:p>
                          <w:p w14:paraId="48B20031" w14:textId="77777777" w:rsidR="00484E07" w:rsidRPr="005E4EBB" w:rsidRDefault="00484E07" w:rsidP="00484E07">
                            <w:pPr>
                              <w:rPr>
                                <w:sz w:val="24"/>
                                <w:szCs w:val="24"/>
                              </w:rPr>
                            </w:pPr>
                            <w:r w:rsidRPr="005E4EBB">
                              <w:rPr>
                                <w:sz w:val="24"/>
                                <w:szCs w:val="24"/>
                              </w:rPr>
                              <w:t>Our Information Technology and Systems priorities for the next five years include</w:t>
                            </w:r>
                          </w:p>
                          <w:p w14:paraId="6FBE2161" w14:textId="77777777" w:rsidR="00484E07" w:rsidRPr="005E4EBB" w:rsidRDefault="00484E07" w:rsidP="00484E07">
                            <w:pPr>
                              <w:pStyle w:val="ListParagraph"/>
                              <w:numPr>
                                <w:ilvl w:val="0"/>
                                <w:numId w:val="5"/>
                              </w:numPr>
                              <w:spacing w:after="160"/>
                              <w:rPr>
                                <w:sz w:val="24"/>
                                <w:szCs w:val="24"/>
                              </w:rPr>
                            </w:pPr>
                            <w:r w:rsidRPr="005E4EBB">
                              <w:rPr>
                                <w:sz w:val="24"/>
                                <w:szCs w:val="24"/>
                              </w:rPr>
                              <w:t>Procuring and implementing a new Human Resources Information System, a new finance system, and an online expenses platform. We will do this using off the shelf software packages which have been tried and tested by other organisations, and which will be upgraded in the future.</w:t>
                            </w:r>
                          </w:p>
                          <w:p w14:paraId="6C136E50" w14:textId="77777777" w:rsidR="00484E07" w:rsidRPr="005E4EBB" w:rsidRDefault="00484E07" w:rsidP="00484E07">
                            <w:pPr>
                              <w:pStyle w:val="ListParagraph"/>
                              <w:numPr>
                                <w:ilvl w:val="0"/>
                                <w:numId w:val="5"/>
                              </w:numPr>
                              <w:spacing w:after="160"/>
                              <w:rPr>
                                <w:sz w:val="24"/>
                                <w:szCs w:val="24"/>
                              </w:rPr>
                            </w:pPr>
                            <w:r w:rsidRPr="005E4EBB">
                              <w:rPr>
                                <w:sz w:val="24"/>
                                <w:szCs w:val="24"/>
                              </w:rPr>
                              <w:t>Exploring the best mobile technology for our teams, enabling them to work flexibly and efficiently on our sites, in or out of their offices.</w:t>
                            </w:r>
                          </w:p>
                          <w:p w14:paraId="407BD871" w14:textId="77777777" w:rsidR="00484E07" w:rsidRPr="00DE0CAB" w:rsidRDefault="00484E07" w:rsidP="00484E07">
                            <w:pPr>
                              <w:pStyle w:val="ListParagraph"/>
                              <w:numPr>
                                <w:ilvl w:val="0"/>
                                <w:numId w:val="5"/>
                              </w:numPr>
                              <w:spacing w:after="160"/>
                              <w:rPr>
                                <w:sz w:val="24"/>
                                <w:szCs w:val="24"/>
                              </w:rPr>
                            </w:pPr>
                            <w:r w:rsidRPr="005E4EBB">
                              <w:rPr>
                                <w:sz w:val="24"/>
                                <w:szCs w:val="24"/>
                              </w:rPr>
                              <w:t xml:space="preserve">Delivering the new needs of the charity and our newer visitor facilities, </w:t>
                            </w:r>
                            <w:r w:rsidRPr="00DE0CAB">
                              <w:rPr>
                                <w:sz w:val="24"/>
                                <w:szCs w:val="24"/>
                              </w:rPr>
                              <w:t>supporting retail capability and public interpretation.</w:t>
                            </w:r>
                          </w:p>
                          <w:p w14:paraId="6A2B37BF" w14:textId="77777777" w:rsidR="00484E07" w:rsidRPr="00800540" w:rsidRDefault="00484E07" w:rsidP="00800540">
                            <w:pPr>
                              <w:pStyle w:val="ListParagraph"/>
                              <w:numPr>
                                <w:ilvl w:val="0"/>
                                <w:numId w:val="5"/>
                              </w:numPr>
                              <w:spacing w:after="160"/>
                              <w:rPr>
                                <w:sz w:val="24"/>
                                <w:szCs w:val="24"/>
                              </w:rPr>
                            </w:pPr>
                            <w:r w:rsidRPr="00DE0CAB">
                              <w:rPr>
                                <w:sz w:val="24"/>
                                <w:szCs w:val="24"/>
                              </w:rPr>
                              <w:t>Maintaining the highest levels of reliability, business continuity and cyber-security.</w:t>
                            </w:r>
                            <w:r w:rsidRPr="00DE0CAB">
                              <w:t xml:space="preserve"> </w:t>
                            </w:r>
                          </w:p>
                          <w:p w14:paraId="71405D3A" w14:textId="77777777" w:rsidR="00484E07" w:rsidRPr="005E4EBB" w:rsidRDefault="00484E07" w:rsidP="00484E07">
                            <w:pPr>
                              <w:rPr>
                                <w:sz w:val="24"/>
                                <w:szCs w:val="24"/>
                              </w:rPr>
                            </w:pPr>
                            <w:r w:rsidRPr="005E4EBB">
                              <w:rPr>
                                <w:sz w:val="24"/>
                                <w:szCs w:val="24"/>
                              </w:rPr>
                              <w:t xml:space="preserve">We built a high quality, durable website platform in 2017. This will remain the centre of our digital delivery into the future. Our tasks now are </w:t>
                            </w:r>
                          </w:p>
                          <w:p w14:paraId="4D456751" w14:textId="77777777" w:rsidR="00484E07" w:rsidRPr="005E4EBB" w:rsidRDefault="00484E07" w:rsidP="00484E07">
                            <w:pPr>
                              <w:pStyle w:val="ListParagraph"/>
                              <w:numPr>
                                <w:ilvl w:val="0"/>
                                <w:numId w:val="4"/>
                              </w:numPr>
                              <w:spacing w:after="160"/>
                              <w:rPr>
                                <w:sz w:val="24"/>
                                <w:szCs w:val="24"/>
                              </w:rPr>
                            </w:pPr>
                            <w:r w:rsidRPr="005E4EBB">
                              <w:rPr>
                                <w:sz w:val="24"/>
                                <w:szCs w:val="24"/>
                              </w:rPr>
                              <w:t>Consolidating the hosting of the website, upgrading the content management system and absorbing all the microsite activity onto the main platform.</w:t>
                            </w:r>
                          </w:p>
                          <w:p w14:paraId="7A9961F8" w14:textId="77777777" w:rsidR="00484E07" w:rsidRPr="005E4EBB" w:rsidRDefault="00484E07" w:rsidP="00484E07">
                            <w:pPr>
                              <w:pStyle w:val="ListParagraph"/>
                              <w:numPr>
                                <w:ilvl w:val="0"/>
                                <w:numId w:val="4"/>
                              </w:numPr>
                              <w:spacing w:after="160"/>
                              <w:rPr>
                                <w:sz w:val="24"/>
                                <w:szCs w:val="24"/>
                              </w:rPr>
                            </w:pPr>
                            <w:r w:rsidRPr="005E4EBB">
                              <w:rPr>
                                <w:sz w:val="24"/>
                                <w:szCs w:val="24"/>
                              </w:rPr>
                              <w:t>Implementing improved search capability over all CWGC platforms, and delivering public access to apps, crowdsourcing, event planning and better digital asset management.</w:t>
                            </w:r>
                          </w:p>
                          <w:p w14:paraId="6950553C" w14:textId="77777777" w:rsidR="00484E07" w:rsidRPr="005E4EBB" w:rsidRDefault="00484E07" w:rsidP="00484E07">
                            <w:pPr>
                              <w:pStyle w:val="ListParagraph"/>
                              <w:numPr>
                                <w:ilvl w:val="0"/>
                                <w:numId w:val="4"/>
                              </w:numPr>
                              <w:spacing w:after="160"/>
                              <w:rPr>
                                <w:sz w:val="24"/>
                                <w:szCs w:val="24"/>
                              </w:rPr>
                            </w:pPr>
                            <w:r w:rsidRPr="005E4EBB">
                              <w:rPr>
                                <w:sz w:val="24"/>
                                <w:szCs w:val="24"/>
                              </w:rPr>
                              <w:t>Enhancing our Search Engine Optimisation, and making ourselves and our assets more accessible and visible, as well as sustaining our online social media output on public platforms.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61838" id="Text Box 11" o:spid="_x0000_s1028" type="#_x0000_t202" style="position:absolute;margin-left:0;margin-top:8.85pt;width:444.75pt;height:510.7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" fillcolor="#b6e1e7 [1304]" strokeweight=".5pt">
                <v:textbox>
                  <w:txbxContent>
                    <w:p w14:paraId="6FC408C8" w14:textId="77777777" w:rsidR="00484E07" w:rsidRPr="001C0172" w:rsidRDefault="00484E07" w:rsidP="00484E07">
                      <w:pPr>
                        <w:jc w:val="both"/>
                        <w:rPr>
                          <w:b/>
                          <w:i/>
                          <w:sz w:val="24"/>
                          <w:szCs w:val="24"/>
                        </w:rPr>
                      </w:pPr>
                      <w:r w:rsidRPr="001C0172">
                        <w:rPr>
                          <w:b/>
                          <w:i/>
                          <w:sz w:val="24"/>
                          <w:szCs w:val="24"/>
                        </w:rPr>
                        <w:t>To use IT well</w:t>
                      </w:r>
                    </w:p>
                    <w:p w14:paraId="4E91C150" w14:textId="77777777" w:rsidR="00484E07" w:rsidRDefault="00484E07" w:rsidP="00484E07">
                      <w:pPr>
                        <w:jc w:val="both"/>
                        <w:rPr>
                          <w:sz w:val="24"/>
                          <w:szCs w:val="24"/>
                        </w:rPr>
                      </w:pPr>
                      <w:r w:rsidRPr="001C0172">
                        <w:rPr>
                          <w:sz w:val="24"/>
                          <w:szCs w:val="24"/>
                        </w:rPr>
                        <w:t>To be an effective 21</w:t>
                      </w:r>
                      <w:r w:rsidRPr="001C0172">
                        <w:rPr>
                          <w:sz w:val="24"/>
                          <w:szCs w:val="24"/>
                          <w:vertAlign w:val="superscript"/>
                        </w:rPr>
                        <w:t>st</w:t>
                      </w:r>
                      <w:r w:rsidRPr="001C0172">
                        <w:rPr>
                          <w:sz w:val="24"/>
                          <w:szCs w:val="24"/>
                        </w:rPr>
                        <w:t xml:space="preserve"> century organisation we need to invest in and use our IT and digital platforms improve our operational efficiency</w:t>
                      </w:r>
                      <w:r>
                        <w:rPr>
                          <w:sz w:val="24"/>
                          <w:szCs w:val="24"/>
                        </w:rPr>
                        <w:t xml:space="preserve">, </w:t>
                      </w:r>
                      <w:r w:rsidRPr="004E086F">
                        <w:rPr>
                          <w:sz w:val="24"/>
                          <w:szCs w:val="24"/>
                        </w:rPr>
                        <w:t xml:space="preserve">streamlining our systems and processes </w:t>
                      </w:r>
                      <w:r>
                        <w:rPr>
                          <w:sz w:val="24"/>
                          <w:szCs w:val="24"/>
                        </w:rPr>
                        <w:t xml:space="preserve">and </w:t>
                      </w:r>
                      <w:r w:rsidRPr="001C0172">
                        <w:rPr>
                          <w:sz w:val="24"/>
                          <w:szCs w:val="24"/>
                        </w:rPr>
                        <w:t>to enhance our public engagement.</w:t>
                      </w:r>
                      <w:r>
                        <w:rPr>
                          <w:sz w:val="24"/>
                          <w:szCs w:val="24"/>
                        </w:rPr>
                        <w:t xml:space="preserve">  Our IT and Digital Strategy will support the delivery of this strategic plan.</w:t>
                      </w:r>
                    </w:p>
                    <w:p w14:paraId="48B20031" w14:textId="77777777" w:rsidR="00484E07" w:rsidRPr="005E4EBB" w:rsidRDefault="00484E07" w:rsidP="00484E07">
                      <w:pPr>
                        <w:rPr>
                          <w:sz w:val="24"/>
                          <w:szCs w:val="24"/>
                        </w:rPr>
                      </w:pPr>
                      <w:r w:rsidRPr="005E4EBB">
                        <w:rPr>
                          <w:sz w:val="24"/>
                          <w:szCs w:val="24"/>
                        </w:rPr>
                        <w:t>Our Information Technology and Systems priorities for the next five years include</w:t>
                      </w:r>
                    </w:p>
                    <w:p w14:paraId="6FBE2161" w14:textId="77777777" w:rsidR="00484E07" w:rsidRPr="005E4EBB" w:rsidRDefault="00484E07" w:rsidP="00484E07">
                      <w:pPr>
                        <w:pStyle w:val="ListParagraph"/>
                        <w:numPr>
                          <w:ilvl w:val="0"/>
                          <w:numId w:val="5"/>
                        </w:numPr>
                        <w:spacing w:after="160"/>
                        <w:rPr>
                          <w:sz w:val="24"/>
                          <w:szCs w:val="24"/>
                        </w:rPr>
                      </w:pPr>
                      <w:r w:rsidRPr="005E4EBB">
                        <w:rPr>
                          <w:sz w:val="24"/>
                          <w:szCs w:val="24"/>
                        </w:rPr>
                        <w:t>Procuring and implementing a new Human Resources Information System, a new finance system, and an online expenses platform. We will do this using off the shelf software packages which have been tried and tested by other organisations, and which will be upgraded in the future.</w:t>
                      </w:r>
                    </w:p>
                    <w:p w14:paraId="6C136E50" w14:textId="77777777" w:rsidR="00484E07" w:rsidRPr="005E4EBB" w:rsidRDefault="00484E07" w:rsidP="00484E07">
                      <w:pPr>
                        <w:pStyle w:val="ListParagraph"/>
                        <w:numPr>
                          <w:ilvl w:val="0"/>
                          <w:numId w:val="5"/>
                        </w:numPr>
                        <w:spacing w:after="160"/>
                        <w:rPr>
                          <w:sz w:val="24"/>
                          <w:szCs w:val="24"/>
                        </w:rPr>
                      </w:pPr>
                      <w:r w:rsidRPr="005E4EBB">
                        <w:rPr>
                          <w:sz w:val="24"/>
                          <w:szCs w:val="24"/>
                        </w:rPr>
                        <w:t>Exploring the best mobile technology for our teams, enabling them to work flexibly and efficiently on our sites, in or out of their offices.</w:t>
                      </w:r>
                    </w:p>
                    <w:p w14:paraId="407BD871" w14:textId="77777777" w:rsidR="00484E07" w:rsidRPr="00DE0CAB" w:rsidRDefault="00484E07" w:rsidP="00484E07">
                      <w:pPr>
                        <w:pStyle w:val="ListParagraph"/>
                        <w:numPr>
                          <w:ilvl w:val="0"/>
                          <w:numId w:val="5"/>
                        </w:numPr>
                        <w:spacing w:after="160"/>
                        <w:rPr>
                          <w:sz w:val="24"/>
                          <w:szCs w:val="24"/>
                        </w:rPr>
                      </w:pPr>
                      <w:r w:rsidRPr="005E4EBB">
                        <w:rPr>
                          <w:sz w:val="24"/>
                          <w:szCs w:val="24"/>
                        </w:rPr>
                        <w:t xml:space="preserve">Delivering the new needs of the charity and our newer visitor facilities, </w:t>
                      </w:r>
                      <w:r w:rsidRPr="00DE0CAB">
                        <w:rPr>
                          <w:sz w:val="24"/>
                          <w:szCs w:val="24"/>
                        </w:rPr>
                        <w:t>supporting retail capability and public interpretation.</w:t>
                      </w:r>
                    </w:p>
                    <w:p w14:paraId="6A2B37BF" w14:textId="77777777" w:rsidR="00484E07" w:rsidRPr="00800540" w:rsidRDefault="00484E07" w:rsidP="00800540">
                      <w:pPr>
                        <w:pStyle w:val="ListParagraph"/>
                        <w:numPr>
                          <w:ilvl w:val="0"/>
                          <w:numId w:val="5"/>
                        </w:numPr>
                        <w:spacing w:after="160"/>
                        <w:rPr>
                          <w:sz w:val="24"/>
                          <w:szCs w:val="24"/>
                        </w:rPr>
                      </w:pPr>
                      <w:r w:rsidRPr="00DE0CAB">
                        <w:rPr>
                          <w:sz w:val="24"/>
                          <w:szCs w:val="24"/>
                        </w:rPr>
                        <w:t>Maintaining the highest levels of reliability, business continuity and cyber-security.</w:t>
                      </w:r>
                      <w:r w:rsidRPr="00DE0CAB">
                        <w:t xml:space="preserve"> </w:t>
                      </w:r>
                    </w:p>
                    <w:p w14:paraId="71405D3A" w14:textId="77777777" w:rsidR="00484E07" w:rsidRPr="005E4EBB" w:rsidRDefault="00484E07" w:rsidP="00484E07">
                      <w:pPr>
                        <w:rPr>
                          <w:sz w:val="24"/>
                          <w:szCs w:val="24"/>
                        </w:rPr>
                      </w:pPr>
                      <w:r w:rsidRPr="005E4EBB">
                        <w:rPr>
                          <w:sz w:val="24"/>
                          <w:szCs w:val="24"/>
                        </w:rPr>
                        <w:t xml:space="preserve">We built a high quality, durable website platform in 2017. This will remain the centre of our digital delivery into the future. Our tasks now are </w:t>
                      </w:r>
                    </w:p>
                    <w:p w14:paraId="4D456751" w14:textId="77777777" w:rsidR="00484E07" w:rsidRPr="005E4EBB" w:rsidRDefault="00484E07" w:rsidP="00484E07">
                      <w:pPr>
                        <w:pStyle w:val="ListParagraph"/>
                        <w:numPr>
                          <w:ilvl w:val="0"/>
                          <w:numId w:val="4"/>
                        </w:numPr>
                        <w:spacing w:after="160"/>
                        <w:rPr>
                          <w:sz w:val="24"/>
                          <w:szCs w:val="24"/>
                        </w:rPr>
                      </w:pPr>
                      <w:r w:rsidRPr="005E4EBB">
                        <w:rPr>
                          <w:sz w:val="24"/>
                          <w:szCs w:val="24"/>
                        </w:rPr>
                        <w:t>Consolidating the hosting of the website, upgrading the content management system and absorbing all the microsite activity onto the main platform.</w:t>
                      </w:r>
                    </w:p>
                    <w:p w14:paraId="7A9961F8" w14:textId="77777777" w:rsidR="00484E07" w:rsidRPr="005E4EBB" w:rsidRDefault="00484E07" w:rsidP="00484E07">
                      <w:pPr>
                        <w:pStyle w:val="ListParagraph"/>
                        <w:numPr>
                          <w:ilvl w:val="0"/>
                          <w:numId w:val="4"/>
                        </w:numPr>
                        <w:spacing w:after="160"/>
                        <w:rPr>
                          <w:sz w:val="24"/>
                          <w:szCs w:val="24"/>
                        </w:rPr>
                      </w:pPr>
                      <w:r w:rsidRPr="005E4EBB">
                        <w:rPr>
                          <w:sz w:val="24"/>
                          <w:szCs w:val="24"/>
                        </w:rPr>
                        <w:t>Implementing improved search capability over all CWGC platforms, and delivering public access to apps, crowdsourcing, event planning and better digital asset management.</w:t>
                      </w:r>
                    </w:p>
                    <w:p w14:paraId="6950553C" w14:textId="77777777" w:rsidR="00484E07" w:rsidRPr="005E4EBB" w:rsidRDefault="00484E07" w:rsidP="00484E07">
                      <w:pPr>
                        <w:pStyle w:val="ListParagraph"/>
                        <w:numPr>
                          <w:ilvl w:val="0"/>
                          <w:numId w:val="4"/>
                        </w:numPr>
                        <w:spacing w:after="160"/>
                        <w:rPr>
                          <w:sz w:val="24"/>
                          <w:szCs w:val="24"/>
                        </w:rPr>
                      </w:pPr>
                      <w:r w:rsidRPr="005E4EBB">
                        <w:rPr>
                          <w:sz w:val="24"/>
                          <w:szCs w:val="24"/>
                        </w:rPr>
                        <w:t xml:space="preserve">Enhancing our Search Engine </w:t>
                      </w:r>
                      <w:proofErr w:type="gramStart"/>
                      <w:r w:rsidRPr="005E4EBB">
                        <w:rPr>
                          <w:sz w:val="24"/>
                          <w:szCs w:val="24"/>
                        </w:rPr>
                        <w:t>Optimisation, and</w:t>
                      </w:r>
                      <w:proofErr w:type="gramEnd"/>
                      <w:r w:rsidRPr="005E4EBB">
                        <w:rPr>
                          <w:sz w:val="24"/>
                          <w:szCs w:val="24"/>
                        </w:rPr>
                        <w:t xml:space="preserve"> making ourselves and our assets more accessible and visible, as well as sustaining our online social media output on public platforms.</w:t>
                      </w:r>
                    </w:p>
                  </w:txbxContent>
                </v:textbox>
                <w10:wrap anchorx="margin"/>
              </v:shape>
            </w:pict>
          </mc:Fallback>
        </mc:AlternateContent>
      </w:r>
    </w:p>
    <w:p w14:paraId="4F4B8C61" w14:textId="20553E55" w:rsidR="00785E11" w:rsidRPr="00097381" w:rsidRDefault="00785E11" w:rsidP="00D740F7">
      <w:pPr>
        <w:rPr>
          <w:sz w:val="24"/>
          <w:szCs w:val="24"/>
        </w:rPr>
      </w:pPr>
    </w:p>
    <w:p w14:paraId="0144F53C" w14:textId="77777777" w:rsidR="00785E11" w:rsidRPr="00097381" w:rsidRDefault="00785E11" w:rsidP="00D740F7">
      <w:pPr>
        <w:rPr>
          <w:sz w:val="24"/>
          <w:szCs w:val="24"/>
        </w:rPr>
      </w:pPr>
    </w:p>
    <w:p w14:paraId="54D86F03" w14:textId="77777777" w:rsidR="00D740F7" w:rsidRPr="00097381" w:rsidRDefault="00D740F7" w:rsidP="00D740F7">
      <w:pPr>
        <w:rPr>
          <w:sz w:val="24"/>
          <w:szCs w:val="24"/>
        </w:rPr>
      </w:pPr>
    </w:p>
    <w:p w14:paraId="54D86F04" w14:textId="77777777" w:rsidR="00D740F7" w:rsidRPr="00097381" w:rsidRDefault="00D740F7" w:rsidP="00D740F7">
      <w:pPr>
        <w:rPr>
          <w:sz w:val="24"/>
          <w:szCs w:val="24"/>
        </w:rPr>
      </w:pPr>
    </w:p>
    <w:p w14:paraId="54D86F05" w14:textId="77777777" w:rsidR="00D740F7" w:rsidRPr="00097381" w:rsidRDefault="00D740F7" w:rsidP="00D740F7">
      <w:pPr>
        <w:rPr>
          <w:sz w:val="24"/>
          <w:szCs w:val="24"/>
        </w:rPr>
      </w:pPr>
    </w:p>
    <w:p w14:paraId="54D86F06" w14:textId="77777777" w:rsidR="00D740F7" w:rsidRPr="00097381" w:rsidRDefault="00D740F7">
      <w:pPr>
        <w:rPr>
          <w:sz w:val="24"/>
          <w:szCs w:val="24"/>
        </w:rPr>
      </w:pPr>
    </w:p>
    <w:p w14:paraId="54D86F07" w14:textId="77777777" w:rsidR="00D740F7" w:rsidRPr="00A42E01" w:rsidRDefault="00D740F7">
      <w:pPr>
        <w:rPr>
          <w:sz w:val="24"/>
          <w:szCs w:val="24"/>
        </w:rPr>
      </w:pPr>
    </w:p>
    <w:sectPr w:rsidR="00D740F7" w:rsidRPr="00A42E0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10A0F" w14:textId="77777777" w:rsidR="00090EB7" w:rsidRDefault="00090EB7" w:rsidP="00A12A9B">
      <w:pPr>
        <w:spacing w:after="0" w:line="240" w:lineRule="auto"/>
      </w:pPr>
      <w:r>
        <w:separator/>
      </w:r>
    </w:p>
  </w:endnote>
  <w:endnote w:type="continuationSeparator" w:id="0">
    <w:p w14:paraId="5C7F2017" w14:textId="77777777" w:rsidR="00090EB7" w:rsidRDefault="00090EB7" w:rsidP="00A1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21894"/>
      <w:docPartObj>
        <w:docPartGallery w:val="Page Numbers (Bottom of Page)"/>
        <w:docPartUnique/>
      </w:docPartObj>
    </w:sdtPr>
    <w:sdtEndPr>
      <w:rPr>
        <w:noProof/>
      </w:rPr>
    </w:sdtEndPr>
    <w:sdtContent>
      <w:p w14:paraId="375687AD" w14:textId="46BAC46E" w:rsidR="00A12A9B" w:rsidRDefault="00A12A9B">
        <w:pPr>
          <w:pStyle w:val="Footer"/>
          <w:jc w:val="right"/>
        </w:pPr>
        <w:r>
          <w:fldChar w:fldCharType="begin"/>
        </w:r>
        <w:r>
          <w:instrText xml:space="preserve"> PAGE   \* MERGEFORMAT </w:instrText>
        </w:r>
        <w:r>
          <w:fldChar w:fldCharType="separate"/>
        </w:r>
        <w:r w:rsidR="00637444">
          <w:rPr>
            <w:noProof/>
          </w:rPr>
          <w:t>11</w:t>
        </w:r>
        <w:r>
          <w:rPr>
            <w:noProof/>
          </w:rPr>
          <w:fldChar w:fldCharType="end"/>
        </w:r>
      </w:p>
    </w:sdtContent>
  </w:sdt>
  <w:p w14:paraId="34D892A8" w14:textId="77777777" w:rsidR="00A12A9B" w:rsidRDefault="00A12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83DFB" w14:textId="77777777" w:rsidR="00090EB7" w:rsidRDefault="00090EB7" w:rsidP="00A12A9B">
      <w:pPr>
        <w:spacing w:after="0" w:line="240" w:lineRule="auto"/>
      </w:pPr>
      <w:r>
        <w:separator/>
      </w:r>
    </w:p>
  </w:footnote>
  <w:footnote w:type="continuationSeparator" w:id="0">
    <w:p w14:paraId="4590AD52" w14:textId="77777777" w:rsidR="00090EB7" w:rsidRDefault="00090EB7" w:rsidP="00A12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A09"/>
    <w:multiLevelType w:val="hybridMultilevel"/>
    <w:tmpl w:val="7494B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D08EF"/>
    <w:multiLevelType w:val="hybridMultilevel"/>
    <w:tmpl w:val="F2EC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73A28"/>
    <w:multiLevelType w:val="hybridMultilevel"/>
    <w:tmpl w:val="AE68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E59C9"/>
    <w:multiLevelType w:val="hybridMultilevel"/>
    <w:tmpl w:val="6302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84463"/>
    <w:multiLevelType w:val="hybridMultilevel"/>
    <w:tmpl w:val="9404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3167A"/>
    <w:multiLevelType w:val="hybridMultilevel"/>
    <w:tmpl w:val="7FC2A99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5EE37C4"/>
    <w:multiLevelType w:val="hybridMultilevel"/>
    <w:tmpl w:val="1144C19A"/>
    <w:lvl w:ilvl="0" w:tplc="8654D1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46D7C"/>
    <w:multiLevelType w:val="hybridMultilevel"/>
    <w:tmpl w:val="114E35A6"/>
    <w:lvl w:ilvl="0" w:tplc="E7703A4E">
      <w:start w:val="1"/>
      <w:numFmt w:val="upperLetter"/>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9BB549B"/>
    <w:multiLevelType w:val="hybridMultilevel"/>
    <w:tmpl w:val="F0F2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4B722E"/>
    <w:multiLevelType w:val="hybridMultilevel"/>
    <w:tmpl w:val="457E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0"/>
  </w:num>
  <w:num w:numId="6">
    <w:abstractNumId w:val="2"/>
  </w:num>
  <w:num w:numId="7">
    <w:abstractNumId w:val="7"/>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46"/>
    <w:rsid w:val="00003BA8"/>
    <w:rsid w:val="00006452"/>
    <w:rsid w:val="000235AA"/>
    <w:rsid w:val="000239A9"/>
    <w:rsid w:val="00036ABC"/>
    <w:rsid w:val="000426EB"/>
    <w:rsid w:val="00044AF0"/>
    <w:rsid w:val="00052A02"/>
    <w:rsid w:val="0007090C"/>
    <w:rsid w:val="00073C0A"/>
    <w:rsid w:val="0007678C"/>
    <w:rsid w:val="00090EB7"/>
    <w:rsid w:val="00095A4C"/>
    <w:rsid w:val="00097381"/>
    <w:rsid w:val="000A2CBD"/>
    <w:rsid w:val="000B324D"/>
    <w:rsid w:val="000B6DEF"/>
    <w:rsid w:val="000C0F3E"/>
    <w:rsid w:val="000C18DF"/>
    <w:rsid w:val="000C25B9"/>
    <w:rsid w:val="000E183A"/>
    <w:rsid w:val="000E3586"/>
    <w:rsid w:val="000E56F2"/>
    <w:rsid w:val="000F0306"/>
    <w:rsid w:val="000F2653"/>
    <w:rsid w:val="000F3CBD"/>
    <w:rsid w:val="00101E26"/>
    <w:rsid w:val="00106602"/>
    <w:rsid w:val="00107A54"/>
    <w:rsid w:val="00110C2E"/>
    <w:rsid w:val="001119FF"/>
    <w:rsid w:val="00113297"/>
    <w:rsid w:val="001153E7"/>
    <w:rsid w:val="00116084"/>
    <w:rsid w:val="00116096"/>
    <w:rsid w:val="00124B87"/>
    <w:rsid w:val="00133E15"/>
    <w:rsid w:val="001355F8"/>
    <w:rsid w:val="00136F1E"/>
    <w:rsid w:val="00140050"/>
    <w:rsid w:val="00141EAA"/>
    <w:rsid w:val="00147747"/>
    <w:rsid w:val="0015418C"/>
    <w:rsid w:val="001572BD"/>
    <w:rsid w:val="00160D0C"/>
    <w:rsid w:val="00162057"/>
    <w:rsid w:val="00165364"/>
    <w:rsid w:val="001654FA"/>
    <w:rsid w:val="001662E6"/>
    <w:rsid w:val="00170795"/>
    <w:rsid w:val="001716D3"/>
    <w:rsid w:val="00172879"/>
    <w:rsid w:val="001868A2"/>
    <w:rsid w:val="001953E8"/>
    <w:rsid w:val="001A7645"/>
    <w:rsid w:val="001B0AC7"/>
    <w:rsid w:val="001B1A46"/>
    <w:rsid w:val="001C0172"/>
    <w:rsid w:val="001C3BA2"/>
    <w:rsid w:val="001F6F3A"/>
    <w:rsid w:val="0020090B"/>
    <w:rsid w:val="00201729"/>
    <w:rsid w:val="00210571"/>
    <w:rsid w:val="00215BE6"/>
    <w:rsid w:val="002237D1"/>
    <w:rsid w:val="002262B8"/>
    <w:rsid w:val="00230F18"/>
    <w:rsid w:val="00235827"/>
    <w:rsid w:val="00262343"/>
    <w:rsid w:val="0026406F"/>
    <w:rsid w:val="00266214"/>
    <w:rsid w:val="002669D5"/>
    <w:rsid w:val="00273B4B"/>
    <w:rsid w:val="002976AE"/>
    <w:rsid w:val="002C0900"/>
    <w:rsid w:val="002C1CB3"/>
    <w:rsid w:val="002D56B6"/>
    <w:rsid w:val="002E2D79"/>
    <w:rsid w:val="002E39FD"/>
    <w:rsid w:val="002E69A9"/>
    <w:rsid w:val="002E6A7F"/>
    <w:rsid w:val="002F170E"/>
    <w:rsid w:val="002F2772"/>
    <w:rsid w:val="002F2E11"/>
    <w:rsid w:val="002F4694"/>
    <w:rsid w:val="002F4871"/>
    <w:rsid w:val="002F6560"/>
    <w:rsid w:val="002F7979"/>
    <w:rsid w:val="003021AC"/>
    <w:rsid w:val="0030343B"/>
    <w:rsid w:val="00306C45"/>
    <w:rsid w:val="003124AE"/>
    <w:rsid w:val="00322A26"/>
    <w:rsid w:val="00331786"/>
    <w:rsid w:val="00335158"/>
    <w:rsid w:val="00335276"/>
    <w:rsid w:val="00342DA7"/>
    <w:rsid w:val="00344B25"/>
    <w:rsid w:val="003645E3"/>
    <w:rsid w:val="003661F8"/>
    <w:rsid w:val="00390AB1"/>
    <w:rsid w:val="003955D2"/>
    <w:rsid w:val="003A0A0A"/>
    <w:rsid w:val="003B2684"/>
    <w:rsid w:val="003C10BB"/>
    <w:rsid w:val="003C1D57"/>
    <w:rsid w:val="003D14FD"/>
    <w:rsid w:val="003D2D5E"/>
    <w:rsid w:val="003D3D88"/>
    <w:rsid w:val="003D53B7"/>
    <w:rsid w:val="003D5657"/>
    <w:rsid w:val="003D73EF"/>
    <w:rsid w:val="003E143F"/>
    <w:rsid w:val="003F0825"/>
    <w:rsid w:val="003F1949"/>
    <w:rsid w:val="003F249E"/>
    <w:rsid w:val="003F39E4"/>
    <w:rsid w:val="003F3E8B"/>
    <w:rsid w:val="0040344D"/>
    <w:rsid w:val="00415A1A"/>
    <w:rsid w:val="004245A9"/>
    <w:rsid w:val="0042694A"/>
    <w:rsid w:val="00434A6D"/>
    <w:rsid w:val="00435617"/>
    <w:rsid w:val="0044209F"/>
    <w:rsid w:val="00443EC7"/>
    <w:rsid w:val="00444C7D"/>
    <w:rsid w:val="004514CD"/>
    <w:rsid w:val="00472092"/>
    <w:rsid w:val="00474F09"/>
    <w:rsid w:val="004820BF"/>
    <w:rsid w:val="00484E07"/>
    <w:rsid w:val="00486119"/>
    <w:rsid w:val="00493A96"/>
    <w:rsid w:val="004944FB"/>
    <w:rsid w:val="004946A1"/>
    <w:rsid w:val="004953F3"/>
    <w:rsid w:val="00497AF5"/>
    <w:rsid w:val="004A36F4"/>
    <w:rsid w:val="004B3B00"/>
    <w:rsid w:val="004C7452"/>
    <w:rsid w:val="004D0C8C"/>
    <w:rsid w:val="004D6CD7"/>
    <w:rsid w:val="004E086F"/>
    <w:rsid w:val="004E1A2D"/>
    <w:rsid w:val="004E344A"/>
    <w:rsid w:val="004E5B21"/>
    <w:rsid w:val="004E7D94"/>
    <w:rsid w:val="004F15A5"/>
    <w:rsid w:val="00502DC8"/>
    <w:rsid w:val="00503BB2"/>
    <w:rsid w:val="00506F14"/>
    <w:rsid w:val="0051561B"/>
    <w:rsid w:val="0051740A"/>
    <w:rsid w:val="005226E6"/>
    <w:rsid w:val="005266DD"/>
    <w:rsid w:val="00541347"/>
    <w:rsid w:val="00542157"/>
    <w:rsid w:val="005442A0"/>
    <w:rsid w:val="0054435D"/>
    <w:rsid w:val="00544495"/>
    <w:rsid w:val="005565F1"/>
    <w:rsid w:val="00557BBE"/>
    <w:rsid w:val="00566E36"/>
    <w:rsid w:val="00572F9C"/>
    <w:rsid w:val="005738C2"/>
    <w:rsid w:val="00590163"/>
    <w:rsid w:val="00594DEB"/>
    <w:rsid w:val="00597A63"/>
    <w:rsid w:val="005B75F8"/>
    <w:rsid w:val="005C241A"/>
    <w:rsid w:val="005D1A00"/>
    <w:rsid w:val="005D1BDA"/>
    <w:rsid w:val="005D29E4"/>
    <w:rsid w:val="005D3C48"/>
    <w:rsid w:val="005D5066"/>
    <w:rsid w:val="005D5A7E"/>
    <w:rsid w:val="005D7712"/>
    <w:rsid w:val="005E1FEC"/>
    <w:rsid w:val="005E333A"/>
    <w:rsid w:val="005E4EBB"/>
    <w:rsid w:val="005E6494"/>
    <w:rsid w:val="005E6BAC"/>
    <w:rsid w:val="005F762F"/>
    <w:rsid w:val="00602EA4"/>
    <w:rsid w:val="00605D9B"/>
    <w:rsid w:val="00610AB9"/>
    <w:rsid w:val="006122EF"/>
    <w:rsid w:val="006135F9"/>
    <w:rsid w:val="00617CF7"/>
    <w:rsid w:val="0062329A"/>
    <w:rsid w:val="00623EE9"/>
    <w:rsid w:val="00623FA5"/>
    <w:rsid w:val="00630F80"/>
    <w:rsid w:val="00634D41"/>
    <w:rsid w:val="00637444"/>
    <w:rsid w:val="006408DE"/>
    <w:rsid w:val="00641C7B"/>
    <w:rsid w:val="00641E9C"/>
    <w:rsid w:val="00644A02"/>
    <w:rsid w:val="00654E14"/>
    <w:rsid w:val="0066082E"/>
    <w:rsid w:val="00685DFF"/>
    <w:rsid w:val="0069665A"/>
    <w:rsid w:val="006A2EA9"/>
    <w:rsid w:val="006A440C"/>
    <w:rsid w:val="006A4C8F"/>
    <w:rsid w:val="006B1BC7"/>
    <w:rsid w:val="006B3D22"/>
    <w:rsid w:val="006C1A51"/>
    <w:rsid w:val="006C68E1"/>
    <w:rsid w:val="006D2A01"/>
    <w:rsid w:val="006D43AB"/>
    <w:rsid w:val="006E2134"/>
    <w:rsid w:val="006E5F77"/>
    <w:rsid w:val="006F2525"/>
    <w:rsid w:val="006F69CF"/>
    <w:rsid w:val="006F7D57"/>
    <w:rsid w:val="00717B04"/>
    <w:rsid w:val="0072323F"/>
    <w:rsid w:val="00723381"/>
    <w:rsid w:val="007257C0"/>
    <w:rsid w:val="00730328"/>
    <w:rsid w:val="007304A6"/>
    <w:rsid w:val="00733BF9"/>
    <w:rsid w:val="00735DE9"/>
    <w:rsid w:val="00742C05"/>
    <w:rsid w:val="00745DEA"/>
    <w:rsid w:val="00750262"/>
    <w:rsid w:val="0075107A"/>
    <w:rsid w:val="007571BC"/>
    <w:rsid w:val="00765F19"/>
    <w:rsid w:val="0077116A"/>
    <w:rsid w:val="0077339F"/>
    <w:rsid w:val="00773AD3"/>
    <w:rsid w:val="00785E11"/>
    <w:rsid w:val="00793310"/>
    <w:rsid w:val="00794260"/>
    <w:rsid w:val="00797CB0"/>
    <w:rsid w:val="007A3883"/>
    <w:rsid w:val="007B3E55"/>
    <w:rsid w:val="007C7D5A"/>
    <w:rsid w:val="007D3C42"/>
    <w:rsid w:val="007D40D6"/>
    <w:rsid w:val="007D5DB4"/>
    <w:rsid w:val="007D6AF9"/>
    <w:rsid w:val="007E071D"/>
    <w:rsid w:val="007E2173"/>
    <w:rsid w:val="007E49B3"/>
    <w:rsid w:val="007E6BED"/>
    <w:rsid w:val="007F033A"/>
    <w:rsid w:val="00800540"/>
    <w:rsid w:val="008032EE"/>
    <w:rsid w:val="008101AA"/>
    <w:rsid w:val="00810FFD"/>
    <w:rsid w:val="00815C21"/>
    <w:rsid w:val="00831682"/>
    <w:rsid w:val="008318BE"/>
    <w:rsid w:val="00831CD2"/>
    <w:rsid w:val="00837B25"/>
    <w:rsid w:val="008431FB"/>
    <w:rsid w:val="00854127"/>
    <w:rsid w:val="0087131B"/>
    <w:rsid w:val="00871670"/>
    <w:rsid w:val="00881E0A"/>
    <w:rsid w:val="008904C6"/>
    <w:rsid w:val="0089704B"/>
    <w:rsid w:val="008A0DAC"/>
    <w:rsid w:val="008A2DFF"/>
    <w:rsid w:val="008A34B0"/>
    <w:rsid w:val="008A744E"/>
    <w:rsid w:val="008B5628"/>
    <w:rsid w:val="008B578E"/>
    <w:rsid w:val="008D5DCA"/>
    <w:rsid w:val="008D6DB1"/>
    <w:rsid w:val="008F2704"/>
    <w:rsid w:val="008F4EB2"/>
    <w:rsid w:val="008F5DDC"/>
    <w:rsid w:val="008F64EB"/>
    <w:rsid w:val="009001C9"/>
    <w:rsid w:val="00905E4B"/>
    <w:rsid w:val="009079FA"/>
    <w:rsid w:val="00913702"/>
    <w:rsid w:val="009139F1"/>
    <w:rsid w:val="00914642"/>
    <w:rsid w:val="00914E4B"/>
    <w:rsid w:val="0091564C"/>
    <w:rsid w:val="00916146"/>
    <w:rsid w:val="009226DA"/>
    <w:rsid w:val="00925EC2"/>
    <w:rsid w:val="0094595F"/>
    <w:rsid w:val="00951B44"/>
    <w:rsid w:val="009524BB"/>
    <w:rsid w:val="009534D4"/>
    <w:rsid w:val="0095647F"/>
    <w:rsid w:val="00960088"/>
    <w:rsid w:val="009606FE"/>
    <w:rsid w:val="00965798"/>
    <w:rsid w:val="00970B1F"/>
    <w:rsid w:val="00971597"/>
    <w:rsid w:val="0099044F"/>
    <w:rsid w:val="00992335"/>
    <w:rsid w:val="009A4DD2"/>
    <w:rsid w:val="009A6234"/>
    <w:rsid w:val="009B2554"/>
    <w:rsid w:val="009B29C0"/>
    <w:rsid w:val="009B2DC5"/>
    <w:rsid w:val="009B3525"/>
    <w:rsid w:val="009B462C"/>
    <w:rsid w:val="009D24A5"/>
    <w:rsid w:val="009D2F74"/>
    <w:rsid w:val="009D7A8A"/>
    <w:rsid w:val="009E19ED"/>
    <w:rsid w:val="009E3FAF"/>
    <w:rsid w:val="009F2F02"/>
    <w:rsid w:val="009F534F"/>
    <w:rsid w:val="00A01EB0"/>
    <w:rsid w:val="00A03675"/>
    <w:rsid w:val="00A11080"/>
    <w:rsid w:val="00A12A9B"/>
    <w:rsid w:val="00A160D8"/>
    <w:rsid w:val="00A36455"/>
    <w:rsid w:val="00A42102"/>
    <w:rsid w:val="00A42379"/>
    <w:rsid w:val="00A42926"/>
    <w:rsid w:val="00A42E01"/>
    <w:rsid w:val="00A43C7F"/>
    <w:rsid w:val="00A46AD4"/>
    <w:rsid w:val="00A47F28"/>
    <w:rsid w:val="00A5202C"/>
    <w:rsid w:val="00A55D63"/>
    <w:rsid w:val="00A62D56"/>
    <w:rsid w:val="00A74F56"/>
    <w:rsid w:val="00A768C7"/>
    <w:rsid w:val="00A84F30"/>
    <w:rsid w:val="00A859A7"/>
    <w:rsid w:val="00A86584"/>
    <w:rsid w:val="00A9109D"/>
    <w:rsid w:val="00A91500"/>
    <w:rsid w:val="00A944D7"/>
    <w:rsid w:val="00A953ED"/>
    <w:rsid w:val="00AA278B"/>
    <w:rsid w:val="00AA570B"/>
    <w:rsid w:val="00AA5E2A"/>
    <w:rsid w:val="00AB0CDD"/>
    <w:rsid w:val="00AB14A9"/>
    <w:rsid w:val="00AB3D67"/>
    <w:rsid w:val="00AB67BC"/>
    <w:rsid w:val="00AB6A8A"/>
    <w:rsid w:val="00AB6F36"/>
    <w:rsid w:val="00AC0339"/>
    <w:rsid w:val="00AC4907"/>
    <w:rsid w:val="00AC7F3B"/>
    <w:rsid w:val="00AD027F"/>
    <w:rsid w:val="00AD1597"/>
    <w:rsid w:val="00AD6F38"/>
    <w:rsid w:val="00AE00DE"/>
    <w:rsid w:val="00AF4ABB"/>
    <w:rsid w:val="00AF4F2B"/>
    <w:rsid w:val="00B02DD1"/>
    <w:rsid w:val="00B03BF1"/>
    <w:rsid w:val="00B045CE"/>
    <w:rsid w:val="00B16B6A"/>
    <w:rsid w:val="00B212D6"/>
    <w:rsid w:val="00B25640"/>
    <w:rsid w:val="00B31CC4"/>
    <w:rsid w:val="00B35F4D"/>
    <w:rsid w:val="00B403E2"/>
    <w:rsid w:val="00B50D3F"/>
    <w:rsid w:val="00B554E5"/>
    <w:rsid w:val="00B57AC0"/>
    <w:rsid w:val="00B66442"/>
    <w:rsid w:val="00B67638"/>
    <w:rsid w:val="00B73522"/>
    <w:rsid w:val="00B90CD2"/>
    <w:rsid w:val="00B9578D"/>
    <w:rsid w:val="00B97DC6"/>
    <w:rsid w:val="00BA4FFB"/>
    <w:rsid w:val="00BB39B6"/>
    <w:rsid w:val="00BC1FE0"/>
    <w:rsid w:val="00BC2D20"/>
    <w:rsid w:val="00BC5E4C"/>
    <w:rsid w:val="00BC68C0"/>
    <w:rsid w:val="00BD1F50"/>
    <w:rsid w:val="00BE0EF0"/>
    <w:rsid w:val="00BE6FA1"/>
    <w:rsid w:val="00BF0768"/>
    <w:rsid w:val="00BF337F"/>
    <w:rsid w:val="00C025CD"/>
    <w:rsid w:val="00C04A3A"/>
    <w:rsid w:val="00C11D5C"/>
    <w:rsid w:val="00C13950"/>
    <w:rsid w:val="00C2018D"/>
    <w:rsid w:val="00C23B7C"/>
    <w:rsid w:val="00C24B63"/>
    <w:rsid w:val="00C26578"/>
    <w:rsid w:val="00C34A57"/>
    <w:rsid w:val="00C446DB"/>
    <w:rsid w:val="00C45A4A"/>
    <w:rsid w:val="00C46008"/>
    <w:rsid w:val="00C46836"/>
    <w:rsid w:val="00C54765"/>
    <w:rsid w:val="00C60B23"/>
    <w:rsid w:val="00C655A8"/>
    <w:rsid w:val="00C662E5"/>
    <w:rsid w:val="00C75650"/>
    <w:rsid w:val="00C864DB"/>
    <w:rsid w:val="00C90474"/>
    <w:rsid w:val="00C91B23"/>
    <w:rsid w:val="00C91B6D"/>
    <w:rsid w:val="00CA00F7"/>
    <w:rsid w:val="00CA4E3F"/>
    <w:rsid w:val="00CA68F3"/>
    <w:rsid w:val="00CB5B9B"/>
    <w:rsid w:val="00CC1D1D"/>
    <w:rsid w:val="00CC2A99"/>
    <w:rsid w:val="00CC58C4"/>
    <w:rsid w:val="00CC7B4D"/>
    <w:rsid w:val="00CD1C0A"/>
    <w:rsid w:val="00CD7E19"/>
    <w:rsid w:val="00CE39BC"/>
    <w:rsid w:val="00CE634D"/>
    <w:rsid w:val="00CE6C24"/>
    <w:rsid w:val="00CE78F7"/>
    <w:rsid w:val="00CF1AAC"/>
    <w:rsid w:val="00CF58D4"/>
    <w:rsid w:val="00D0351C"/>
    <w:rsid w:val="00D104C7"/>
    <w:rsid w:val="00D128E5"/>
    <w:rsid w:val="00D215BC"/>
    <w:rsid w:val="00D22A33"/>
    <w:rsid w:val="00D254E9"/>
    <w:rsid w:val="00D31CFC"/>
    <w:rsid w:val="00D328C9"/>
    <w:rsid w:val="00D3349F"/>
    <w:rsid w:val="00D33E0B"/>
    <w:rsid w:val="00D45673"/>
    <w:rsid w:val="00D5097D"/>
    <w:rsid w:val="00D560E0"/>
    <w:rsid w:val="00D5771B"/>
    <w:rsid w:val="00D60B68"/>
    <w:rsid w:val="00D61361"/>
    <w:rsid w:val="00D62C27"/>
    <w:rsid w:val="00D651E1"/>
    <w:rsid w:val="00D7212E"/>
    <w:rsid w:val="00D740F7"/>
    <w:rsid w:val="00D75B16"/>
    <w:rsid w:val="00D76201"/>
    <w:rsid w:val="00D76246"/>
    <w:rsid w:val="00D765EC"/>
    <w:rsid w:val="00D87047"/>
    <w:rsid w:val="00D93369"/>
    <w:rsid w:val="00D93D43"/>
    <w:rsid w:val="00DB5140"/>
    <w:rsid w:val="00DB57FD"/>
    <w:rsid w:val="00DB7A4C"/>
    <w:rsid w:val="00DC0C09"/>
    <w:rsid w:val="00DC0F78"/>
    <w:rsid w:val="00DC25F2"/>
    <w:rsid w:val="00DC51AA"/>
    <w:rsid w:val="00DD14BB"/>
    <w:rsid w:val="00DD31F4"/>
    <w:rsid w:val="00DE0CAB"/>
    <w:rsid w:val="00DE4EC0"/>
    <w:rsid w:val="00DF305C"/>
    <w:rsid w:val="00E02213"/>
    <w:rsid w:val="00E177EA"/>
    <w:rsid w:val="00E206A8"/>
    <w:rsid w:val="00E22562"/>
    <w:rsid w:val="00E3517A"/>
    <w:rsid w:val="00E366E0"/>
    <w:rsid w:val="00E46B89"/>
    <w:rsid w:val="00E60570"/>
    <w:rsid w:val="00E610DD"/>
    <w:rsid w:val="00E66202"/>
    <w:rsid w:val="00E75755"/>
    <w:rsid w:val="00E76E9B"/>
    <w:rsid w:val="00E81645"/>
    <w:rsid w:val="00E81EE0"/>
    <w:rsid w:val="00E83986"/>
    <w:rsid w:val="00E92AEE"/>
    <w:rsid w:val="00E94AB7"/>
    <w:rsid w:val="00EA5D2C"/>
    <w:rsid w:val="00EB5BDF"/>
    <w:rsid w:val="00EB660F"/>
    <w:rsid w:val="00EC4163"/>
    <w:rsid w:val="00EC78E8"/>
    <w:rsid w:val="00ED482A"/>
    <w:rsid w:val="00ED6030"/>
    <w:rsid w:val="00EE43E9"/>
    <w:rsid w:val="00F06A20"/>
    <w:rsid w:val="00F21249"/>
    <w:rsid w:val="00F262DE"/>
    <w:rsid w:val="00F31784"/>
    <w:rsid w:val="00F3663D"/>
    <w:rsid w:val="00F3750A"/>
    <w:rsid w:val="00F42C58"/>
    <w:rsid w:val="00F54CD7"/>
    <w:rsid w:val="00F620BD"/>
    <w:rsid w:val="00F823CB"/>
    <w:rsid w:val="00F914EE"/>
    <w:rsid w:val="00F95CB1"/>
    <w:rsid w:val="00FA5D97"/>
    <w:rsid w:val="00FB2375"/>
    <w:rsid w:val="00FB44A6"/>
    <w:rsid w:val="00FD2500"/>
    <w:rsid w:val="00FD2508"/>
    <w:rsid w:val="00FD5944"/>
    <w:rsid w:val="00FF1081"/>
    <w:rsid w:val="00FF1AD7"/>
    <w:rsid w:val="00FF4BCD"/>
    <w:rsid w:val="00FF5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6E7D"/>
  <w15:docId w15:val="{CB283C98-5B7B-43EF-915C-4C766ADB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A9B"/>
  </w:style>
  <w:style w:type="paragraph" w:styleId="Footer">
    <w:name w:val="footer"/>
    <w:basedOn w:val="Normal"/>
    <w:link w:val="FooterChar"/>
    <w:uiPriority w:val="99"/>
    <w:unhideWhenUsed/>
    <w:rsid w:val="00A12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A9B"/>
  </w:style>
  <w:style w:type="paragraph" w:styleId="ListParagraph">
    <w:name w:val="List Paragraph"/>
    <w:basedOn w:val="Normal"/>
    <w:uiPriority w:val="34"/>
    <w:qFormat/>
    <w:rsid w:val="00FF1AD7"/>
    <w:pPr>
      <w:ind w:left="720"/>
      <w:contextualSpacing/>
    </w:pPr>
  </w:style>
  <w:style w:type="character" w:styleId="CommentReference">
    <w:name w:val="annotation reference"/>
    <w:basedOn w:val="DefaultParagraphFont"/>
    <w:uiPriority w:val="99"/>
    <w:semiHidden/>
    <w:unhideWhenUsed/>
    <w:rsid w:val="00322A26"/>
    <w:rPr>
      <w:sz w:val="16"/>
      <w:szCs w:val="16"/>
    </w:rPr>
  </w:style>
  <w:style w:type="paragraph" w:styleId="CommentText">
    <w:name w:val="annotation text"/>
    <w:basedOn w:val="Normal"/>
    <w:link w:val="CommentTextChar"/>
    <w:uiPriority w:val="99"/>
    <w:semiHidden/>
    <w:unhideWhenUsed/>
    <w:rsid w:val="00322A26"/>
    <w:pPr>
      <w:spacing w:line="240" w:lineRule="auto"/>
    </w:pPr>
    <w:rPr>
      <w:sz w:val="20"/>
      <w:szCs w:val="20"/>
    </w:rPr>
  </w:style>
  <w:style w:type="character" w:customStyle="1" w:styleId="CommentTextChar">
    <w:name w:val="Comment Text Char"/>
    <w:basedOn w:val="DefaultParagraphFont"/>
    <w:link w:val="CommentText"/>
    <w:uiPriority w:val="99"/>
    <w:semiHidden/>
    <w:rsid w:val="00322A26"/>
    <w:rPr>
      <w:sz w:val="20"/>
      <w:szCs w:val="20"/>
    </w:rPr>
  </w:style>
  <w:style w:type="paragraph" w:styleId="CommentSubject">
    <w:name w:val="annotation subject"/>
    <w:basedOn w:val="CommentText"/>
    <w:next w:val="CommentText"/>
    <w:link w:val="CommentSubjectChar"/>
    <w:uiPriority w:val="99"/>
    <w:semiHidden/>
    <w:unhideWhenUsed/>
    <w:rsid w:val="00322A26"/>
    <w:rPr>
      <w:b/>
      <w:bCs/>
    </w:rPr>
  </w:style>
  <w:style w:type="character" w:customStyle="1" w:styleId="CommentSubjectChar">
    <w:name w:val="Comment Subject Char"/>
    <w:basedOn w:val="CommentTextChar"/>
    <w:link w:val="CommentSubject"/>
    <w:uiPriority w:val="99"/>
    <w:semiHidden/>
    <w:rsid w:val="00322A26"/>
    <w:rPr>
      <w:b/>
      <w:bCs/>
      <w:sz w:val="20"/>
      <w:szCs w:val="20"/>
    </w:rPr>
  </w:style>
  <w:style w:type="paragraph" w:styleId="BalloonText">
    <w:name w:val="Balloon Text"/>
    <w:basedOn w:val="Normal"/>
    <w:link w:val="BalloonTextChar"/>
    <w:uiPriority w:val="99"/>
    <w:semiHidden/>
    <w:unhideWhenUsed/>
    <w:rsid w:val="00322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97235">
      <w:bodyDiv w:val="1"/>
      <w:marLeft w:val="0"/>
      <w:marRight w:val="0"/>
      <w:marTop w:val="0"/>
      <w:marBottom w:val="0"/>
      <w:divBdr>
        <w:top w:val="none" w:sz="0" w:space="0" w:color="auto"/>
        <w:left w:val="none" w:sz="0" w:space="0" w:color="auto"/>
        <w:bottom w:val="none" w:sz="0" w:space="0" w:color="auto"/>
        <w:right w:val="none" w:sz="0" w:space="0" w:color="auto"/>
      </w:divBdr>
    </w:div>
    <w:div w:id="83395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E3FB57-A164-45A9-9AC6-7E7E8591CC29}"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GB"/>
        </a:p>
      </dgm:t>
    </dgm:pt>
    <dgm:pt modelId="{3CC10459-DACA-4A0F-BF04-1166B92C736A}">
      <dgm:prSet phldrT="[Text]"/>
      <dgm:spPr/>
      <dgm:t>
        <a:bodyPr/>
        <a:lstStyle/>
        <a:p>
          <a:r>
            <a:rPr lang="en-GB"/>
            <a:t>Caring, sustainably</a:t>
          </a:r>
        </a:p>
      </dgm:t>
    </dgm:pt>
    <dgm:pt modelId="{DD1508D8-6EF1-4DE0-9469-C03626EBAC71}" type="parTrans" cxnId="{AAC3CE87-2C2A-4FFC-AFEE-CE532E254282}">
      <dgm:prSet/>
      <dgm:spPr/>
      <dgm:t>
        <a:bodyPr/>
        <a:lstStyle/>
        <a:p>
          <a:endParaRPr lang="en-GB"/>
        </a:p>
      </dgm:t>
    </dgm:pt>
    <dgm:pt modelId="{418B7FFE-18A9-463E-8D17-7E1755C64D49}" type="sibTrans" cxnId="{AAC3CE87-2C2A-4FFC-AFEE-CE532E254282}">
      <dgm:prSet/>
      <dgm:spPr/>
      <dgm:t>
        <a:bodyPr/>
        <a:lstStyle/>
        <a:p>
          <a:endParaRPr lang="en-GB"/>
        </a:p>
      </dgm:t>
    </dgm:pt>
    <dgm:pt modelId="{C83C63E6-ED34-4B46-9204-C225E2182589}">
      <dgm:prSet phldrT="[Text]"/>
      <dgm:spPr/>
      <dgm:t>
        <a:bodyPr/>
        <a:lstStyle/>
        <a:p>
          <a:r>
            <a:rPr lang="en-GB"/>
            <a:t>Perpetuating commemoration</a:t>
          </a:r>
        </a:p>
      </dgm:t>
    </dgm:pt>
    <dgm:pt modelId="{4DABF688-C8EF-441D-9AC3-7360BADB8025}" type="parTrans" cxnId="{FC56B553-990F-42EF-B3EF-06A8E78DF534}">
      <dgm:prSet/>
      <dgm:spPr/>
      <dgm:t>
        <a:bodyPr/>
        <a:lstStyle/>
        <a:p>
          <a:endParaRPr lang="en-GB"/>
        </a:p>
      </dgm:t>
    </dgm:pt>
    <dgm:pt modelId="{4E22BB0B-A757-4051-8EC5-D3117EBCF778}" type="sibTrans" cxnId="{FC56B553-990F-42EF-B3EF-06A8E78DF534}">
      <dgm:prSet/>
      <dgm:spPr/>
      <dgm:t>
        <a:bodyPr/>
        <a:lstStyle/>
        <a:p>
          <a:endParaRPr lang="en-GB"/>
        </a:p>
      </dgm:t>
    </dgm:pt>
    <dgm:pt modelId="{E40C42C6-EBF9-4769-9A26-DFB64A0F2DD0}">
      <dgm:prSet phldrT="[Text]"/>
      <dgm:spPr/>
      <dgm:t>
        <a:bodyPr/>
        <a:lstStyle/>
        <a:p>
          <a:r>
            <a:rPr lang="en-GB"/>
            <a:t>Engaging the Public</a:t>
          </a:r>
        </a:p>
      </dgm:t>
    </dgm:pt>
    <dgm:pt modelId="{DD58E620-CD4E-423B-8167-8020D551BD8C}" type="parTrans" cxnId="{1B3A6F8D-5AB0-42E6-A375-FDBD49FBF411}">
      <dgm:prSet/>
      <dgm:spPr/>
      <dgm:t>
        <a:bodyPr/>
        <a:lstStyle/>
        <a:p>
          <a:endParaRPr lang="en-GB"/>
        </a:p>
      </dgm:t>
    </dgm:pt>
    <dgm:pt modelId="{70539807-2A40-4854-BDC8-0503C1B18E13}" type="sibTrans" cxnId="{1B3A6F8D-5AB0-42E6-A375-FDBD49FBF411}">
      <dgm:prSet/>
      <dgm:spPr/>
      <dgm:t>
        <a:bodyPr/>
        <a:lstStyle/>
        <a:p>
          <a:endParaRPr lang="en-GB"/>
        </a:p>
      </dgm:t>
    </dgm:pt>
    <dgm:pt modelId="{FF55D7B3-D7A5-4913-B399-D2A7F70B45EA}">
      <dgm:prSet phldrT="[Text]"/>
      <dgm:spPr/>
      <dgm:t>
        <a:bodyPr/>
        <a:lstStyle/>
        <a:p>
          <a:r>
            <a:rPr lang="en-GB"/>
            <a:t>Building Commonwealth cohesion</a:t>
          </a:r>
        </a:p>
      </dgm:t>
    </dgm:pt>
    <dgm:pt modelId="{5EEC7677-31F2-4D09-97D4-A997CE317BE3}" type="parTrans" cxnId="{CD2643CB-A4AC-430F-89C4-A5780BE563F4}">
      <dgm:prSet/>
      <dgm:spPr/>
      <dgm:t>
        <a:bodyPr/>
        <a:lstStyle/>
        <a:p>
          <a:endParaRPr lang="en-GB"/>
        </a:p>
      </dgm:t>
    </dgm:pt>
    <dgm:pt modelId="{84872D59-C925-4DC2-B6AD-25517322CE80}" type="sibTrans" cxnId="{CD2643CB-A4AC-430F-89C4-A5780BE563F4}">
      <dgm:prSet/>
      <dgm:spPr/>
      <dgm:t>
        <a:bodyPr/>
        <a:lstStyle/>
        <a:p>
          <a:endParaRPr lang="en-GB"/>
        </a:p>
      </dgm:t>
    </dgm:pt>
    <dgm:pt modelId="{02184D79-D893-46D6-B02A-97945FD5892B}">
      <dgm:prSet/>
      <dgm:spPr/>
      <dgm:t>
        <a:bodyPr/>
        <a:lstStyle/>
        <a:p>
          <a:r>
            <a:rPr lang="en-GB"/>
            <a:t>Organisational Fitness</a:t>
          </a:r>
        </a:p>
      </dgm:t>
    </dgm:pt>
    <dgm:pt modelId="{AB0FB433-5AB4-4F1D-8B8D-05E7D8172925}" type="parTrans" cxnId="{FE150139-CEA8-4EAA-9767-D7E7CF30378C}">
      <dgm:prSet/>
      <dgm:spPr/>
      <dgm:t>
        <a:bodyPr/>
        <a:lstStyle/>
        <a:p>
          <a:endParaRPr lang="en-GB"/>
        </a:p>
      </dgm:t>
    </dgm:pt>
    <dgm:pt modelId="{639E76ED-3381-4D68-BCF4-8818B0E09AE2}" type="sibTrans" cxnId="{FE150139-CEA8-4EAA-9767-D7E7CF30378C}">
      <dgm:prSet/>
      <dgm:spPr/>
      <dgm:t>
        <a:bodyPr/>
        <a:lstStyle/>
        <a:p>
          <a:endParaRPr lang="en-GB"/>
        </a:p>
      </dgm:t>
    </dgm:pt>
    <dgm:pt modelId="{79BBCB99-F399-4A3F-A960-6C22B9D32CC4}">
      <dgm:prSet/>
      <dgm:spPr/>
      <dgm:t>
        <a:bodyPr/>
        <a:lstStyle/>
        <a:p>
          <a:r>
            <a:rPr lang="en-GB"/>
            <a:t>Using IT well</a:t>
          </a:r>
        </a:p>
      </dgm:t>
    </dgm:pt>
    <dgm:pt modelId="{3EA010C9-51A0-446D-96FA-41C01BBC10E8}" type="parTrans" cxnId="{1B765D48-926D-453D-8121-609AD7290471}">
      <dgm:prSet/>
      <dgm:spPr/>
      <dgm:t>
        <a:bodyPr/>
        <a:lstStyle/>
        <a:p>
          <a:endParaRPr lang="en-GB"/>
        </a:p>
      </dgm:t>
    </dgm:pt>
    <dgm:pt modelId="{A1C1F66C-804A-414F-A86A-F61428B2A4F5}" type="sibTrans" cxnId="{1B765D48-926D-453D-8121-609AD7290471}">
      <dgm:prSet/>
      <dgm:spPr/>
      <dgm:t>
        <a:bodyPr/>
        <a:lstStyle/>
        <a:p>
          <a:endParaRPr lang="en-GB"/>
        </a:p>
      </dgm:t>
    </dgm:pt>
    <dgm:pt modelId="{33B236C6-9F0D-4F8D-8E76-0082F63EEFDF}" type="pres">
      <dgm:prSet presAssocID="{A2E3FB57-A164-45A9-9AC6-7E7E8591CC29}" presName="cycle" presStyleCnt="0">
        <dgm:presLayoutVars>
          <dgm:dir/>
          <dgm:resizeHandles val="exact"/>
        </dgm:presLayoutVars>
      </dgm:prSet>
      <dgm:spPr/>
    </dgm:pt>
    <dgm:pt modelId="{48774518-BCCA-461F-9B34-469633998C87}" type="pres">
      <dgm:prSet presAssocID="{3CC10459-DACA-4A0F-BF04-1166B92C736A}" presName="node" presStyleLbl="node1" presStyleIdx="0" presStyleCnt="6" custRadScaleRad="97330" custRadScaleInc="-1966">
        <dgm:presLayoutVars>
          <dgm:bulletEnabled val="1"/>
        </dgm:presLayoutVars>
      </dgm:prSet>
      <dgm:spPr/>
    </dgm:pt>
    <dgm:pt modelId="{2365B418-C8BF-4706-8DEE-4D4DBA80328D}" type="pres">
      <dgm:prSet presAssocID="{3CC10459-DACA-4A0F-BF04-1166B92C736A}" presName="spNode" presStyleCnt="0"/>
      <dgm:spPr/>
    </dgm:pt>
    <dgm:pt modelId="{45877E13-1E62-4489-B130-84EB0ECA86B5}" type="pres">
      <dgm:prSet presAssocID="{418B7FFE-18A9-463E-8D17-7E1755C64D49}" presName="sibTrans" presStyleLbl="sibTrans1D1" presStyleIdx="0" presStyleCnt="6"/>
      <dgm:spPr/>
    </dgm:pt>
    <dgm:pt modelId="{E38CE199-CB7B-4564-AE21-993D11FC0EC6}" type="pres">
      <dgm:prSet presAssocID="{C83C63E6-ED34-4B46-9204-C225E2182589}" presName="node" presStyleLbl="node1" presStyleIdx="1" presStyleCnt="6">
        <dgm:presLayoutVars>
          <dgm:bulletEnabled val="1"/>
        </dgm:presLayoutVars>
      </dgm:prSet>
      <dgm:spPr/>
    </dgm:pt>
    <dgm:pt modelId="{1F733B92-0F85-4F3E-B58C-DFAE1BA4BFB4}" type="pres">
      <dgm:prSet presAssocID="{C83C63E6-ED34-4B46-9204-C225E2182589}" presName="spNode" presStyleCnt="0"/>
      <dgm:spPr/>
    </dgm:pt>
    <dgm:pt modelId="{05731391-1053-4327-8014-2D059ADA75A7}" type="pres">
      <dgm:prSet presAssocID="{4E22BB0B-A757-4051-8EC5-D3117EBCF778}" presName="sibTrans" presStyleLbl="sibTrans1D1" presStyleIdx="1" presStyleCnt="6"/>
      <dgm:spPr/>
    </dgm:pt>
    <dgm:pt modelId="{C774F759-C4C2-441A-8562-FA3A50EC9F29}" type="pres">
      <dgm:prSet presAssocID="{E40C42C6-EBF9-4769-9A26-DFB64A0F2DD0}" presName="node" presStyleLbl="node1" presStyleIdx="2" presStyleCnt="6">
        <dgm:presLayoutVars>
          <dgm:bulletEnabled val="1"/>
        </dgm:presLayoutVars>
      </dgm:prSet>
      <dgm:spPr/>
    </dgm:pt>
    <dgm:pt modelId="{100516CB-4882-4AE2-9009-F850B121890B}" type="pres">
      <dgm:prSet presAssocID="{E40C42C6-EBF9-4769-9A26-DFB64A0F2DD0}" presName="spNode" presStyleCnt="0"/>
      <dgm:spPr/>
    </dgm:pt>
    <dgm:pt modelId="{34F6C79A-97ED-4708-92B1-DE0DA3E1E408}" type="pres">
      <dgm:prSet presAssocID="{70539807-2A40-4854-BDC8-0503C1B18E13}" presName="sibTrans" presStyleLbl="sibTrans1D1" presStyleIdx="2" presStyleCnt="6"/>
      <dgm:spPr/>
    </dgm:pt>
    <dgm:pt modelId="{509090BA-75AF-440B-836A-3AFF5BC9AC0F}" type="pres">
      <dgm:prSet presAssocID="{FF55D7B3-D7A5-4913-B399-D2A7F70B45EA}" presName="node" presStyleLbl="node1" presStyleIdx="3" presStyleCnt="6">
        <dgm:presLayoutVars>
          <dgm:bulletEnabled val="1"/>
        </dgm:presLayoutVars>
      </dgm:prSet>
      <dgm:spPr/>
    </dgm:pt>
    <dgm:pt modelId="{B75AAB49-282F-4DFD-94CC-8E3278BF4E7A}" type="pres">
      <dgm:prSet presAssocID="{FF55D7B3-D7A5-4913-B399-D2A7F70B45EA}" presName="spNode" presStyleCnt="0"/>
      <dgm:spPr/>
    </dgm:pt>
    <dgm:pt modelId="{AD97895C-0212-4121-B1C6-47C541ED4024}" type="pres">
      <dgm:prSet presAssocID="{84872D59-C925-4DC2-B6AD-25517322CE80}" presName="sibTrans" presStyleLbl="sibTrans1D1" presStyleIdx="3" presStyleCnt="6"/>
      <dgm:spPr/>
    </dgm:pt>
    <dgm:pt modelId="{3D3D4CBC-8815-4410-9166-8C4C0A9BA050}" type="pres">
      <dgm:prSet presAssocID="{02184D79-D893-46D6-B02A-97945FD5892B}" presName="node" presStyleLbl="node1" presStyleIdx="4" presStyleCnt="6">
        <dgm:presLayoutVars>
          <dgm:bulletEnabled val="1"/>
        </dgm:presLayoutVars>
      </dgm:prSet>
      <dgm:spPr/>
    </dgm:pt>
    <dgm:pt modelId="{39227951-9608-4273-BC03-804A9B5D4143}" type="pres">
      <dgm:prSet presAssocID="{02184D79-D893-46D6-B02A-97945FD5892B}" presName="spNode" presStyleCnt="0"/>
      <dgm:spPr/>
    </dgm:pt>
    <dgm:pt modelId="{297FFC01-3E57-4533-8FB4-CE4A8B3F4B49}" type="pres">
      <dgm:prSet presAssocID="{639E76ED-3381-4D68-BCF4-8818B0E09AE2}" presName="sibTrans" presStyleLbl="sibTrans1D1" presStyleIdx="4" presStyleCnt="6"/>
      <dgm:spPr/>
    </dgm:pt>
    <dgm:pt modelId="{257F9F2C-E565-407A-8707-776C75020875}" type="pres">
      <dgm:prSet presAssocID="{79BBCB99-F399-4A3F-A960-6C22B9D32CC4}" presName="node" presStyleLbl="node1" presStyleIdx="5" presStyleCnt="6">
        <dgm:presLayoutVars>
          <dgm:bulletEnabled val="1"/>
        </dgm:presLayoutVars>
      </dgm:prSet>
      <dgm:spPr/>
    </dgm:pt>
    <dgm:pt modelId="{C97D0E70-1FF3-46CC-A468-462829A2A5E8}" type="pres">
      <dgm:prSet presAssocID="{79BBCB99-F399-4A3F-A960-6C22B9D32CC4}" presName="spNode" presStyleCnt="0"/>
      <dgm:spPr/>
    </dgm:pt>
    <dgm:pt modelId="{4E7E9B49-3738-4FDD-82E9-9FF9558591AC}" type="pres">
      <dgm:prSet presAssocID="{A1C1F66C-804A-414F-A86A-F61428B2A4F5}" presName="sibTrans" presStyleLbl="sibTrans1D1" presStyleIdx="5" presStyleCnt="6"/>
      <dgm:spPr/>
    </dgm:pt>
  </dgm:ptLst>
  <dgm:cxnLst>
    <dgm:cxn modelId="{F7BA5D1C-5FF2-4D91-A5AE-C6EFC37FD405}" type="presOf" srcId="{70539807-2A40-4854-BDC8-0503C1B18E13}" destId="{34F6C79A-97ED-4708-92B1-DE0DA3E1E408}" srcOrd="0" destOrd="0" presId="urn:microsoft.com/office/officeart/2005/8/layout/cycle6"/>
    <dgm:cxn modelId="{15739E28-EB13-4FFD-8090-2AF519A458CC}" type="presOf" srcId="{79BBCB99-F399-4A3F-A960-6C22B9D32CC4}" destId="{257F9F2C-E565-407A-8707-776C75020875}" srcOrd="0" destOrd="0" presId="urn:microsoft.com/office/officeart/2005/8/layout/cycle6"/>
    <dgm:cxn modelId="{FE150139-CEA8-4EAA-9767-D7E7CF30378C}" srcId="{A2E3FB57-A164-45A9-9AC6-7E7E8591CC29}" destId="{02184D79-D893-46D6-B02A-97945FD5892B}" srcOrd="4" destOrd="0" parTransId="{AB0FB433-5AB4-4F1D-8B8D-05E7D8172925}" sibTransId="{639E76ED-3381-4D68-BCF4-8818B0E09AE2}"/>
    <dgm:cxn modelId="{1B765D48-926D-453D-8121-609AD7290471}" srcId="{A2E3FB57-A164-45A9-9AC6-7E7E8591CC29}" destId="{79BBCB99-F399-4A3F-A960-6C22B9D32CC4}" srcOrd="5" destOrd="0" parTransId="{3EA010C9-51A0-446D-96FA-41C01BBC10E8}" sibTransId="{A1C1F66C-804A-414F-A86A-F61428B2A4F5}"/>
    <dgm:cxn modelId="{2BF41F6B-DBD2-43EC-A212-AC330DB97575}" type="presOf" srcId="{4E22BB0B-A757-4051-8EC5-D3117EBCF778}" destId="{05731391-1053-4327-8014-2D059ADA75A7}" srcOrd="0" destOrd="0" presId="urn:microsoft.com/office/officeart/2005/8/layout/cycle6"/>
    <dgm:cxn modelId="{FC56B553-990F-42EF-B3EF-06A8E78DF534}" srcId="{A2E3FB57-A164-45A9-9AC6-7E7E8591CC29}" destId="{C83C63E6-ED34-4B46-9204-C225E2182589}" srcOrd="1" destOrd="0" parTransId="{4DABF688-C8EF-441D-9AC3-7360BADB8025}" sibTransId="{4E22BB0B-A757-4051-8EC5-D3117EBCF778}"/>
    <dgm:cxn modelId="{AAC3CE87-2C2A-4FFC-AFEE-CE532E254282}" srcId="{A2E3FB57-A164-45A9-9AC6-7E7E8591CC29}" destId="{3CC10459-DACA-4A0F-BF04-1166B92C736A}" srcOrd="0" destOrd="0" parTransId="{DD1508D8-6EF1-4DE0-9469-C03626EBAC71}" sibTransId="{418B7FFE-18A9-463E-8D17-7E1755C64D49}"/>
    <dgm:cxn modelId="{EBB86489-0989-491E-85CB-982FF2B8C6A0}" type="presOf" srcId="{639E76ED-3381-4D68-BCF4-8818B0E09AE2}" destId="{297FFC01-3E57-4533-8FB4-CE4A8B3F4B49}" srcOrd="0" destOrd="0" presId="urn:microsoft.com/office/officeart/2005/8/layout/cycle6"/>
    <dgm:cxn modelId="{1B3A6F8D-5AB0-42E6-A375-FDBD49FBF411}" srcId="{A2E3FB57-A164-45A9-9AC6-7E7E8591CC29}" destId="{E40C42C6-EBF9-4769-9A26-DFB64A0F2DD0}" srcOrd="2" destOrd="0" parTransId="{DD58E620-CD4E-423B-8167-8020D551BD8C}" sibTransId="{70539807-2A40-4854-BDC8-0503C1B18E13}"/>
    <dgm:cxn modelId="{5312B9A4-01F4-448D-B237-F8F9308134DD}" type="presOf" srcId="{C83C63E6-ED34-4B46-9204-C225E2182589}" destId="{E38CE199-CB7B-4564-AE21-993D11FC0EC6}" srcOrd="0" destOrd="0" presId="urn:microsoft.com/office/officeart/2005/8/layout/cycle6"/>
    <dgm:cxn modelId="{91354CAE-3E3D-42C6-8F8A-9EA950718C7D}" type="presOf" srcId="{84872D59-C925-4DC2-B6AD-25517322CE80}" destId="{AD97895C-0212-4121-B1C6-47C541ED4024}" srcOrd="0" destOrd="0" presId="urn:microsoft.com/office/officeart/2005/8/layout/cycle6"/>
    <dgm:cxn modelId="{D30AD5B3-EB40-47FF-ABEB-6C2BC652AC8E}" type="presOf" srcId="{02184D79-D893-46D6-B02A-97945FD5892B}" destId="{3D3D4CBC-8815-4410-9166-8C4C0A9BA050}" srcOrd="0" destOrd="0" presId="urn:microsoft.com/office/officeart/2005/8/layout/cycle6"/>
    <dgm:cxn modelId="{729D80B4-A5AB-4BEF-A2CD-CD9F3EBA9392}" type="presOf" srcId="{418B7FFE-18A9-463E-8D17-7E1755C64D49}" destId="{45877E13-1E62-4489-B130-84EB0ECA86B5}" srcOrd="0" destOrd="0" presId="urn:microsoft.com/office/officeart/2005/8/layout/cycle6"/>
    <dgm:cxn modelId="{5A0EF9B5-8DBA-4D73-96C6-2E2D944196E0}" type="presOf" srcId="{FF55D7B3-D7A5-4913-B399-D2A7F70B45EA}" destId="{509090BA-75AF-440B-836A-3AFF5BC9AC0F}" srcOrd="0" destOrd="0" presId="urn:microsoft.com/office/officeart/2005/8/layout/cycle6"/>
    <dgm:cxn modelId="{5EB1C3BF-3080-4B15-8228-A481ECEC5974}" type="presOf" srcId="{3CC10459-DACA-4A0F-BF04-1166B92C736A}" destId="{48774518-BCCA-461F-9B34-469633998C87}" srcOrd="0" destOrd="0" presId="urn:microsoft.com/office/officeart/2005/8/layout/cycle6"/>
    <dgm:cxn modelId="{CD2643CB-A4AC-430F-89C4-A5780BE563F4}" srcId="{A2E3FB57-A164-45A9-9AC6-7E7E8591CC29}" destId="{FF55D7B3-D7A5-4913-B399-D2A7F70B45EA}" srcOrd="3" destOrd="0" parTransId="{5EEC7677-31F2-4D09-97D4-A997CE317BE3}" sibTransId="{84872D59-C925-4DC2-B6AD-25517322CE80}"/>
    <dgm:cxn modelId="{74F983F6-0899-423A-B6E2-B489820F745F}" type="presOf" srcId="{A2E3FB57-A164-45A9-9AC6-7E7E8591CC29}" destId="{33B236C6-9F0D-4F8D-8E76-0082F63EEFDF}" srcOrd="0" destOrd="0" presId="urn:microsoft.com/office/officeart/2005/8/layout/cycle6"/>
    <dgm:cxn modelId="{8B16EAFB-28AD-4D9C-B0AC-36D39649588D}" type="presOf" srcId="{A1C1F66C-804A-414F-A86A-F61428B2A4F5}" destId="{4E7E9B49-3738-4FDD-82E9-9FF9558591AC}" srcOrd="0" destOrd="0" presId="urn:microsoft.com/office/officeart/2005/8/layout/cycle6"/>
    <dgm:cxn modelId="{CCE290FE-C776-422A-89FF-6F9A7667EC64}" type="presOf" srcId="{E40C42C6-EBF9-4769-9A26-DFB64A0F2DD0}" destId="{C774F759-C4C2-441A-8562-FA3A50EC9F29}" srcOrd="0" destOrd="0" presId="urn:microsoft.com/office/officeart/2005/8/layout/cycle6"/>
    <dgm:cxn modelId="{C90010E7-FF94-4D57-89DF-F75098671E8A}" type="presParOf" srcId="{33B236C6-9F0D-4F8D-8E76-0082F63EEFDF}" destId="{48774518-BCCA-461F-9B34-469633998C87}" srcOrd="0" destOrd="0" presId="urn:microsoft.com/office/officeart/2005/8/layout/cycle6"/>
    <dgm:cxn modelId="{21A02E96-5201-479B-95E4-B6CF081CA958}" type="presParOf" srcId="{33B236C6-9F0D-4F8D-8E76-0082F63EEFDF}" destId="{2365B418-C8BF-4706-8DEE-4D4DBA80328D}" srcOrd="1" destOrd="0" presId="urn:microsoft.com/office/officeart/2005/8/layout/cycle6"/>
    <dgm:cxn modelId="{E65705FD-C6BA-47FF-9107-17DE84CFA73D}" type="presParOf" srcId="{33B236C6-9F0D-4F8D-8E76-0082F63EEFDF}" destId="{45877E13-1E62-4489-B130-84EB0ECA86B5}" srcOrd="2" destOrd="0" presId="urn:microsoft.com/office/officeart/2005/8/layout/cycle6"/>
    <dgm:cxn modelId="{9D416DDB-9948-4295-9BA5-CF2E554C49F7}" type="presParOf" srcId="{33B236C6-9F0D-4F8D-8E76-0082F63EEFDF}" destId="{E38CE199-CB7B-4564-AE21-993D11FC0EC6}" srcOrd="3" destOrd="0" presId="urn:microsoft.com/office/officeart/2005/8/layout/cycle6"/>
    <dgm:cxn modelId="{D0DC5D15-65F1-4207-9272-8759E6B918D2}" type="presParOf" srcId="{33B236C6-9F0D-4F8D-8E76-0082F63EEFDF}" destId="{1F733B92-0F85-4F3E-B58C-DFAE1BA4BFB4}" srcOrd="4" destOrd="0" presId="urn:microsoft.com/office/officeart/2005/8/layout/cycle6"/>
    <dgm:cxn modelId="{D33F34C4-8CD8-48A8-8949-22636596FB27}" type="presParOf" srcId="{33B236C6-9F0D-4F8D-8E76-0082F63EEFDF}" destId="{05731391-1053-4327-8014-2D059ADA75A7}" srcOrd="5" destOrd="0" presId="urn:microsoft.com/office/officeart/2005/8/layout/cycle6"/>
    <dgm:cxn modelId="{14DF9012-B0B1-4E28-B218-D04CE239CAE9}" type="presParOf" srcId="{33B236C6-9F0D-4F8D-8E76-0082F63EEFDF}" destId="{C774F759-C4C2-441A-8562-FA3A50EC9F29}" srcOrd="6" destOrd="0" presId="urn:microsoft.com/office/officeart/2005/8/layout/cycle6"/>
    <dgm:cxn modelId="{2AEE3A5F-822E-4067-A287-EEBA31614046}" type="presParOf" srcId="{33B236C6-9F0D-4F8D-8E76-0082F63EEFDF}" destId="{100516CB-4882-4AE2-9009-F850B121890B}" srcOrd="7" destOrd="0" presId="urn:microsoft.com/office/officeart/2005/8/layout/cycle6"/>
    <dgm:cxn modelId="{07D4E006-A2FC-4C8B-8956-5C1B82F9B5DD}" type="presParOf" srcId="{33B236C6-9F0D-4F8D-8E76-0082F63EEFDF}" destId="{34F6C79A-97ED-4708-92B1-DE0DA3E1E408}" srcOrd="8" destOrd="0" presId="urn:microsoft.com/office/officeart/2005/8/layout/cycle6"/>
    <dgm:cxn modelId="{18A4B90A-530E-4605-BEF8-A31E4C1E7113}" type="presParOf" srcId="{33B236C6-9F0D-4F8D-8E76-0082F63EEFDF}" destId="{509090BA-75AF-440B-836A-3AFF5BC9AC0F}" srcOrd="9" destOrd="0" presId="urn:microsoft.com/office/officeart/2005/8/layout/cycle6"/>
    <dgm:cxn modelId="{6BDB6867-316C-478E-AB8B-E9D2DAB4C4F2}" type="presParOf" srcId="{33B236C6-9F0D-4F8D-8E76-0082F63EEFDF}" destId="{B75AAB49-282F-4DFD-94CC-8E3278BF4E7A}" srcOrd="10" destOrd="0" presId="urn:microsoft.com/office/officeart/2005/8/layout/cycle6"/>
    <dgm:cxn modelId="{2DFEBD67-BDDC-4CE1-BF7C-73936B8D4292}" type="presParOf" srcId="{33B236C6-9F0D-4F8D-8E76-0082F63EEFDF}" destId="{AD97895C-0212-4121-B1C6-47C541ED4024}" srcOrd="11" destOrd="0" presId="urn:microsoft.com/office/officeart/2005/8/layout/cycle6"/>
    <dgm:cxn modelId="{D78EB1E7-D5BF-44AD-85FD-70C2512FECBD}" type="presParOf" srcId="{33B236C6-9F0D-4F8D-8E76-0082F63EEFDF}" destId="{3D3D4CBC-8815-4410-9166-8C4C0A9BA050}" srcOrd="12" destOrd="0" presId="urn:microsoft.com/office/officeart/2005/8/layout/cycle6"/>
    <dgm:cxn modelId="{42ED77A4-A62B-42B4-8E14-8D18BCA976F8}" type="presParOf" srcId="{33B236C6-9F0D-4F8D-8E76-0082F63EEFDF}" destId="{39227951-9608-4273-BC03-804A9B5D4143}" srcOrd="13" destOrd="0" presId="urn:microsoft.com/office/officeart/2005/8/layout/cycle6"/>
    <dgm:cxn modelId="{2B3961E9-8ABE-40A6-9567-42E3FF6AA426}" type="presParOf" srcId="{33B236C6-9F0D-4F8D-8E76-0082F63EEFDF}" destId="{297FFC01-3E57-4533-8FB4-CE4A8B3F4B49}" srcOrd="14" destOrd="0" presId="urn:microsoft.com/office/officeart/2005/8/layout/cycle6"/>
    <dgm:cxn modelId="{18779336-5332-4B55-B2BD-C594D0B9C72F}" type="presParOf" srcId="{33B236C6-9F0D-4F8D-8E76-0082F63EEFDF}" destId="{257F9F2C-E565-407A-8707-776C75020875}" srcOrd="15" destOrd="0" presId="urn:microsoft.com/office/officeart/2005/8/layout/cycle6"/>
    <dgm:cxn modelId="{E6C93ACF-8E94-4BFA-88D3-B3F43C4DBE0E}" type="presParOf" srcId="{33B236C6-9F0D-4F8D-8E76-0082F63EEFDF}" destId="{C97D0E70-1FF3-46CC-A468-462829A2A5E8}" srcOrd="16" destOrd="0" presId="urn:microsoft.com/office/officeart/2005/8/layout/cycle6"/>
    <dgm:cxn modelId="{C3FB415C-2D0D-434F-8CDC-F10906AACB6C}" type="presParOf" srcId="{33B236C6-9F0D-4F8D-8E76-0082F63EEFDF}" destId="{4E7E9B49-3738-4FDD-82E9-9FF9558591AC}" srcOrd="17" destOrd="0" presId="urn:microsoft.com/office/officeart/2005/8/layout/cycle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774518-BCCA-461F-9B34-469633998C87}">
      <dsp:nvSpPr>
        <dsp:cNvPr id="0" name=""/>
        <dsp:cNvSpPr/>
      </dsp:nvSpPr>
      <dsp:spPr>
        <a:xfrm>
          <a:off x="2268215" y="39927"/>
          <a:ext cx="930919" cy="60509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Caring, sustainably</a:t>
          </a:r>
        </a:p>
      </dsp:txBody>
      <dsp:txXfrm>
        <a:off x="2297753" y="69465"/>
        <a:ext cx="871843" cy="546021"/>
      </dsp:txXfrm>
    </dsp:sp>
    <dsp:sp modelId="{45877E13-1E62-4489-B130-84EB0ECA86B5}">
      <dsp:nvSpPr>
        <dsp:cNvPr id="0" name=""/>
        <dsp:cNvSpPr/>
      </dsp:nvSpPr>
      <dsp:spPr>
        <a:xfrm>
          <a:off x="1382633" y="364959"/>
          <a:ext cx="2852011" cy="2852011"/>
        </a:xfrm>
        <a:custGeom>
          <a:avLst/>
          <a:gdLst/>
          <a:ahLst/>
          <a:cxnLst/>
          <a:rect l="0" t="0" r="0" b="0"/>
          <a:pathLst>
            <a:path>
              <a:moveTo>
                <a:pt x="1822460" y="56218"/>
              </a:moveTo>
              <a:arcTo wR="1426005" hR="1426005" stAng="17168516" swAng="147682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38CE199-CB7B-4564-AE21-993D11FC0EC6}">
      <dsp:nvSpPr>
        <dsp:cNvPr id="0" name=""/>
        <dsp:cNvSpPr/>
      </dsp:nvSpPr>
      <dsp:spPr>
        <a:xfrm>
          <a:off x="3512697" y="714823"/>
          <a:ext cx="930919" cy="60509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Perpetuating commemoration</a:t>
          </a:r>
        </a:p>
      </dsp:txBody>
      <dsp:txXfrm>
        <a:off x="3542235" y="744361"/>
        <a:ext cx="871843" cy="546021"/>
      </dsp:txXfrm>
    </dsp:sp>
    <dsp:sp modelId="{05731391-1053-4327-8014-2D059ADA75A7}">
      <dsp:nvSpPr>
        <dsp:cNvPr id="0" name=""/>
        <dsp:cNvSpPr/>
      </dsp:nvSpPr>
      <dsp:spPr>
        <a:xfrm>
          <a:off x="1317194" y="304369"/>
          <a:ext cx="2852011" cy="2852011"/>
        </a:xfrm>
        <a:custGeom>
          <a:avLst/>
          <a:gdLst/>
          <a:ahLst/>
          <a:cxnLst/>
          <a:rect l="0" t="0" r="0" b="0"/>
          <a:pathLst>
            <a:path>
              <a:moveTo>
                <a:pt x="2794003" y="1023420"/>
              </a:moveTo>
              <a:arcTo wR="1426005" hR="1426005" stAng="20616088" swAng="196782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774F759-C4C2-441A-8562-FA3A50EC9F29}">
      <dsp:nvSpPr>
        <dsp:cNvPr id="0" name=""/>
        <dsp:cNvSpPr/>
      </dsp:nvSpPr>
      <dsp:spPr>
        <a:xfrm>
          <a:off x="3512697" y="2140829"/>
          <a:ext cx="930919" cy="60509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Engaging the Public</a:t>
          </a:r>
        </a:p>
      </dsp:txBody>
      <dsp:txXfrm>
        <a:off x="3542235" y="2170367"/>
        <a:ext cx="871843" cy="546021"/>
      </dsp:txXfrm>
    </dsp:sp>
    <dsp:sp modelId="{34F6C79A-97ED-4708-92B1-DE0DA3E1E408}">
      <dsp:nvSpPr>
        <dsp:cNvPr id="0" name=""/>
        <dsp:cNvSpPr/>
      </dsp:nvSpPr>
      <dsp:spPr>
        <a:xfrm>
          <a:off x="1317194" y="304369"/>
          <a:ext cx="2852011" cy="2852011"/>
        </a:xfrm>
        <a:custGeom>
          <a:avLst/>
          <a:gdLst/>
          <a:ahLst/>
          <a:cxnLst/>
          <a:rect l="0" t="0" r="0" b="0"/>
          <a:pathLst>
            <a:path>
              <a:moveTo>
                <a:pt x="2422580" y="2445973"/>
              </a:moveTo>
              <a:arcTo wR="1426005" hR="1426005" stAng="2739878" swAng="150187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09090BA-75AF-440B-836A-3AFF5BC9AC0F}">
      <dsp:nvSpPr>
        <dsp:cNvPr id="0" name=""/>
        <dsp:cNvSpPr/>
      </dsp:nvSpPr>
      <dsp:spPr>
        <a:xfrm>
          <a:off x="2277740" y="2853831"/>
          <a:ext cx="930919" cy="60509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Building Commonwealth cohesion</a:t>
          </a:r>
        </a:p>
      </dsp:txBody>
      <dsp:txXfrm>
        <a:off x="2307278" y="2883369"/>
        <a:ext cx="871843" cy="546021"/>
      </dsp:txXfrm>
    </dsp:sp>
    <dsp:sp modelId="{AD97895C-0212-4121-B1C6-47C541ED4024}">
      <dsp:nvSpPr>
        <dsp:cNvPr id="0" name=""/>
        <dsp:cNvSpPr/>
      </dsp:nvSpPr>
      <dsp:spPr>
        <a:xfrm>
          <a:off x="1317194" y="304369"/>
          <a:ext cx="2852011" cy="2852011"/>
        </a:xfrm>
        <a:custGeom>
          <a:avLst/>
          <a:gdLst/>
          <a:ahLst/>
          <a:cxnLst/>
          <a:rect l="0" t="0" r="0" b="0"/>
          <a:pathLst>
            <a:path>
              <a:moveTo>
                <a:pt x="954592" y="2771837"/>
              </a:moveTo>
              <a:arcTo wR="1426005" hR="1426005" stAng="6558251" swAng="150187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D3D4CBC-8815-4410-9166-8C4C0A9BA050}">
      <dsp:nvSpPr>
        <dsp:cNvPr id="0" name=""/>
        <dsp:cNvSpPr/>
      </dsp:nvSpPr>
      <dsp:spPr>
        <a:xfrm>
          <a:off x="1042782" y="2140829"/>
          <a:ext cx="930919" cy="60509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Organisational Fitness</a:t>
          </a:r>
        </a:p>
      </dsp:txBody>
      <dsp:txXfrm>
        <a:off x="1072320" y="2170367"/>
        <a:ext cx="871843" cy="546021"/>
      </dsp:txXfrm>
    </dsp:sp>
    <dsp:sp modelId="{297FFC01-3E57-4533-8FB4-CE4A8B3F4B49}">
      <dsp:nvSpPr>
        <dsp:cNvPr id="0" name=""/>
        <dsp:cNvSpPr/>
      </dsp:nvSpPr>
      <dsp:spPr>
        <a:xfrm>
          <a:off x="1317194" y="304369"/>
          <a:ext cx="2852011" cy="2852011"/>
        </a:xfrm>
        <a:custGeom>
          <a:avLst/>
          <a:gdLst/>
          <a:ahLst/>
          <a:cxnLst/>
          <a:rect l="0" t="0" r="0" b="0"/>
          <a:pathLst>
            <a:path>
              <a:moveTo>
                <a:pt x="58008" y="1828591"/>
              </a:moveTo>
              <a:arcTo wR="1426005" hR="1426005" stAng="9816088" swAng="196782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57F9F2C-E565-407A-8707-776C75020875}">
      <dsp:nvSpPr>
        <dsp:cNvPr id="0" name=""/>
        <dsp:cNvSpPr/>
      </dsp:nvSpPr>
      <dsp:spPr>
        <a:xfrm>
          <a:off x="1042782" y="714823"/>
          <a:ext cx="930919" cy="60509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Using IT well</a:t>
          </a:r>
        </a:p>
      </dsp:txBody>
      <dsp:txXfrm>
        <a:off x="1072320" y="744361"/>
        <a:ext cx="871843" cy="546021"/>
      </dsp:txXfrm>
    </dsp:sp>
    <dsp:sp modelId="{4E7E9B49-3738-4FDD-82E9-9FF9558591AC}">
      <dsp:nvSpPr>
        <dsp:cNvPr id="0" name=""/>
        <dsp:cNvSpPr/>
      </dsp:nvSpPr>
      <dsp:spPr>
        <a:xfrm>
          <a:off x="1249619" y="366812"/>
          <a:ext cx="2852011" cy="2852011"/>
        </a:xfrm>
        <a:custGeom>
          <a:avLst/>
          <a:gdLst/>
          <a:ahLst/>
          <a:cxnLst/>
          <a:rect l="0" t="0" r="0" b="0"/>
          <a:pathLst>
            <a:path>
              <a:moveTo>
                <a:pt x="497051" y="344092"/>
              </a:moveTo>
              <a:arcTo wR="1426005" hR="1426005" stAng="13760993" swAng="1428498"/>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2D7D8BBE9134B8A26EA9127C974ED" ma:contentTypeVersion="13" ma:contentTypeDescription="Create a new document." ma:contentTypeScope="" ma:versionID="cbd26c7bd780758f18d0c46342b34b0c">
  <xsd:schema xmlns:xsd="http://www.w3.org/2001/XMLSchema" xmlns:xs="http://www.w3.org/2001/XMLSchema" xmlns:p="http://schemas.microsoft.com/office/2006/metadata/properties" xmlns:ns3="3aa5393f-3678-40a0-808a-0f36ca345f65" xmlns:ns4="14333ca1-853c-4e4c-9ec9-54ac4eece012" targetNamespace="http://schemas.microsoft.com/office/2006/metadata/properties" ma:root="true" ma:fieldsID="66d0709c18778e5223a68a4196a6ade7" ns3:_="" ns4:_="">
    <xsd:import namespace="3aa5393f-3678-40a0-808a-0f36ca345f65"/>
    <xsd:import namespace="14333ca1-853c-4e4c-9ec9-54ac4eece0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393f-3678-40a0-808a-0f36ca345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33ca1-853c-4e4c-9ec9-54ac4eece0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C6E5B-6CD1-4D34-B95F-E4544C35B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393f-3678-40a0-808a-0f36ca345f65"/>
    <ds:schemaRef ds:uri="14333ca1-853c-4e4c-9ec9-54ac4eec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2E3D1-4022-479E-BA86-90D28564789F}">
  <ds:schemaRefs>
    <ds:schemaRef ds:uri="http://schemas.microsoft.com/sharepoint/v3/contenttype/forms"/>
  </ds:schemaRefs>
</ds:datastoreItem>
</file>

<file path=customXml/itemProps3.xml><?xml version="1.0" encoding="utf-8"?>
<ds:datastoreItem xmlns:ds="http://schemas.openxmlformats.org/officeDocument/2006/customXml" ds:itemID="{DA07C99D-62EC-4513-B3E5-F602F617EFDC}">
  <ds:schemaRefs>
    <ds:schemaRef ds:uri="http://purl.org/dc/elements/1.1/"/>
    <ds:schemaRef ds:uri="http://schemas.microsoft.com/office/2006/metadata/properties"/>
    <ds:schemaRef ds:uri="3aa5393f-3678-40a0-808a-0f36ca345f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4333ca1-853c-4e4c-9ec9-54ac4eece0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2561</Words>
  <Characters>14599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Wallace</dc:creator>
  <cp:keywords/>
  <dc:description/>
  <cp:lastModifiedBy>Aidan Parr</cp:lastModifiedBy>
  <cp:revision>2</cp:revision>
  <dcterms:created xsi:type="dcterms:W3CDTF">2020-05-11T12:53:00Z</dcterms:created>
  <dcterms:modified xsi:type="dcterms:W3CDTF">2020-05-11T12:53:00Z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0x0101002EF2D7D8BBE9134B8A26EA9127C974ED</vt:lpwstr>
  </property>
</Properties>
</file>