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9DDA" w14:textId="78847CA8" w:rsidR="00C773EE" w:rsidRPr="00F660E3" w:rsidRDefault="00C773EE" w:rsidP="00C773EE">
      <w:pPr>
        <w:spacing w:after="0" w:line="240" w:lineRule="auto"/>
        <w:rPr>
          <w:rFonts w:ascii="Open Sans Light" w:hAnsi="Open Sans Light" w:cs="Open Sans Light"/>
        </w:rPr>
      </w:pPr>
      <w:r>
        <w:rPr>
          <w:rFonts w:ascii="Open Sans Light" w:hAnsi="Open Sans Light" w:cs="Open Sans Light"/>
          <w:b/>
          <w:bCs/>
        </w:rPr>
        <w:t xml:space="preserve">Mason, Egypt </w:t>
      </w:r>
    </w:p>
    <w:p w14:paraId="43D1A3B0" w14:textId="7EC9EF09" w:rsidR="00C773EE" w:rsidRPr="00F660E3" w:rsidRDefault="00C773EE" w:rsidP="00C773EE">
      <w:pPr>
        <w:spacing w:after="0" w:line="240" w:lineRule="auto"/>
        <w:rPr>
          <w:rFonts w:ascii="Open Sans Light" w:hAnsi="Open Sans Light" w:cs="Open Sans Light"/>
        </w:rPr>
      </w:pPr>
      <w:r w:rsidRPr="00F660E3">
        <w:rPr>
          <w:rFonts w:ascii="Open Sans Light" w:hAnsi="Open Sans Light" w:cs="Open Sans Light"/>
          <w:b/>
          <w:bCs/>
        </w:rPr>
        <w:t>Location</w:t>
      </w:r>
      <w:r w:rsidRPr="00F660E3">
        <w:rPr>
          <w:rFonts w:ascii="Open Sans Light" w:hAnsi="Open Sans Light" w:cs="Open Sans Light"/>
        </w:rPr>
        <w:t xml:space="preserve">: </w:t>
      </w:r>
      <w:r w:rsidR="002B4D91">
        <w:rPr>
          <w:rFonts w:ascii="Open Sans Light" w:hAnsi="Open Sans Light" w:cs="Open Sans Light"/>
        </w:rPr>
        <w:t>Heliopolis</w:t>
      </w:r>
    </w:p>
    <w:p w14:paraId="5C817B91" w14:textId="23E429C7" w:rsidR="00C773EE" w:rsidRPr="00F660E3" w:rsidRDefault="00C773EE" w:rsidP="00C773EE">
      <w:pPr>
        <w:spacing w:after="0" w:line="240" w:lineRule="auto"/>
        <w:rPr>
          <w:rFonts w:ascii="Open Sans Light" w:hAnsi="Open Sans Light" w:cs="Open Sans Light"/>
        </w:rPr>
      </w:pPr>
      <w:r w:rsidRPr="00F660E3">
        <w:rPr>
          <w:rFonts w:ascii="Open Sans Light" w:hAnsi="Open Sans Light" w:cs="Open Sans Light"/>
          <w:b/>
          <w:bCs/>
        </w:rPr>
        <w:t>Contract Type</w:t>
      </w:r>
      <w:r w:rsidRPr="00F660E3">
        <w:rPr>
          <w:rFonts w:ascii="Open Sans Light" w:hAnsi="Open Sans Light" w:cs="Open Sans Light"/>
        </w:rPr>
        <w:t xml:space="preserve">: </w:t>
      </w:r>
      <w:r w:rsidRPr="002B4D91">
        <w:rPr>
          <w:rFonts w:ascii="Open Sans Light" w:hAnsi="Open Sans Light" w:cs="Open Sans Light"/>
        </w:rPr>
        <w:t>Permanent</w:t>
      </w:r>
    </w:p>
    <w:p w14:paraId="6E6E4157" w14:textId="16F5FDFF" w:rsidR="00C773EE" w:rsidRPr="00F660E3" w:rsidRDefault="00C773EE" w:rsidP="00C773EE">
      <w:pPr>
        <w:spacing w:after="0" w:line="240" w:lineRule="auto"/>
        <w:rPr>
          <w:rFonts w:ascii="Open Sans Light" w:hAnsi="Open Sans Light" w:cs="Open Sans Light"/>
        </w:rPr>
      </w:pPr>
      <w:r w:rsidRPr="00F660E3">
        <w:rPr>
          <w:rFonts w:ascii="Open Sans Light" w:hAnsi="Open Sans Light" w:cs="Open Sans Light"/>
          <w:b/>
          <w:bCs/>
        </w:rPr>
        <w:t xml:space="preserve">Salary: </w:t>
      </w:r>
      <w:r w:rsidR="003D2A5B">
        <w:rPr>
          <w:rFonts w:ascii="Open Sans Light" w:hAnsi="Open Sans Light" w:cs="Open Sans Light"/>
        </w:rPr>
        <w:t>E£</w:t>
      </w:r>
      <w:r w:rsidR="00660BF0">
        <w:rPr>
          <w:rFonts w:ascii="Open Sans Light" w:hAnsi="Open Sans Light" w:cs="Open Sans Light"/>
        </w:rPr>
        <w:t>8</w:t>
      </w:r>
      <w:r w:rsidR="003D2A5B">
        <w:rPr>
          <w:rFonts w:ascii="Open Sans Light" w:hAnsi="Open Sans Light" w:cs="Open Sans Light"/>
        </w:rPr>
        <w:t>,</w:t>
      </w:r>
      <w:r w:rsidR="00CF2C7D">
        <w:rPr>
          <w:rFonts w:ascii="Open Sans Light" w:hAnsi="Open Sans Light" w:cs="Open Sans Light"/>
        </w:rPr>
        <w:t>240</w:t>
      </w:r>
      <w:r w:rsidR="003D2A5B">
        <w:rPr>
          <w:rFonts w:ascii="Open Sans Light" w:hAnsi="Open Sans Light" w:cs="Open Sans Light"/>
        </w:rPr>
        <w:t xml:space="preserve"> per month</w:t>
      </w:r>
    </w:p>
    <w:p w14:paraId="16CD9461" w14:textId="074193CE" w:rsidR="00C773EE" w:rsidRPr="00F660E3" w:rsidRDefault="00C773EE" w:rsidP="00C773EE">
      <w:pPr>
        <w:spacing w:after="0" w:line="240" w:lineRule="auto"/>
        <w:rPr>
          <w:rFonts w:ascii="Open Sans Light" w:hAnsi="Open Sans Light" w:cs="Open Sans Light"/>
        </w:rPr>
      </w:pPr>
      <w:r w:rsidRPr="00F660E3">
        <w:rPr>
          <w:rFonts w:ascii="Open Sans Light" w:hAnsi="Open Sans Light" w:cs="Open Sans Light"/>
          <w:b/>
          <w:bCs/>
        </w:rPr>
        <w:t>Hours</w:t>
      </w:r>
      <w:r w:rsidRPr="0008503A">
        <w:rPr>
          <w:rFonts w:ascii="Open Sans Light" w:hAnsi="Open Sans Light" w:cs="Open Sans Light"/>
          <w:b/>
          <w:bCs/>
        </w:rPr>
        <w:t xml:space="preserve">: </w:t>
      </w:r>
      <w:r w:rsidRPr="0008503A">
        <w:rPr>
          <w:rFonts w:ascii="Open Sans Light" w:hAnsi="Open Sans Light" w:cs="Open Sans Light"/>
        </w:rPr>
        <w:t>Full Time, 4</w:t>
      </w:r>
      <w:r w:rsidR="0008503A" w:rsidRPr="0008503A">
        <w:rPr>
          <w:rFonts w:ascii="Open Sans Light" w:hAnsi="Open Sans Light" w:cs="Open Sans Light"/>
        </w:rPr>
        <w:t>2</w:t>
      </w:r>
      <w:r w:rsidRPr="0008503A">
        <w:rPr>
          <w:rFonts w:ascii="Open Sans Light" w:hAnsi="Open Sans Light" w:cs="Open Sans Light"/>
        </w:rPr>
        <w:t xml:space="preserve"> hours per week</w:t>
      </w:r>
    </w:p>
    <w:p w14:paraId="67C204C2" w14:textId="77777777" w:rsidR="00C773EE" w:rsidRPr="00F660E3" w:rsidRDefault="00C773EE" w:rsidP="00C773EE">
      <w:pPr>
        <w:spacing w:after="0" w:line="240" w:lineRule="auto"/>
        <w:rPr>
          <w:rFonts w:ascii="Open Sans Light" w:hAnsi="Open Sans Light" w:cs="Open Sans Light"/>
        </w:rPr>
      </w:pPr>
    </w:p>
    <w:p w14:paraId="193D772C" w14:textId="4E7C921E" w:rsidR="00C773EE" w:rsidRDefault="00C773EE" w:rsidP="00C773EE">
      <w:pPr>
        <w:spacing w:after="0" w:line="240" w:lineRule="auto"/>
        <w:rPr>
          <w:rFonts w:ascii="Open Sans Light" w:hAnsi="Open Sans Light" w:cs="Open Sans Light"/>
          <w:b/>
          <w:bCs/>
        </w:rPr>
      </w:pPr>
      <w:r>
        <w:rPr>
          <w:rFonts w:ascii="Open Sans Light" w:hAnsi="Open Sans Light" w:cs="Open Sans Light"/>
          <w:b/>
          <w:bCs/>
        </w:rPr>
        <w:t>We are incredibly excited to be hiring for a</w:t>
      </w:r>
      <w:r w:rsidR="0008503A">
        <w:rPr>
          <w:rFonts w:ascii="Open Sans Light" w:hAnsi="Open Sans Light" w:cs="Open Sans Light"/>
          <w:b/>
          <w:bCs/>
        </w:rPr>
        <w:t xml:space="preserve"> </w:t>
      </w:r>
      <w:r>
        <w:rPr>
          <w:rFonts w:ascii="Open Sans Light" w:hAnsi="Open Sans Light" w:cs="Open Sans Light"/>
          <w:b/>
          <w:bCs/>
        </w:rPr>
        <w:t xml:space="preserve">Mason to support our works team in Egypt. </w:t>
      </w:r>
    </w:p>
    <w:p w14:paraId="66118DA7" w14:textId="77777777" w:rsidR="00C773EE" w:rsidRPr="00F660E3" w:rsidRDefault="00C773EE" w:rsidP="00C773EE">
      <w:pPr>
        <w:spacing w:after="0" w:line="240" w:lineRule="auto"/>
        <w:rPr>
          <w:rFonts w:ascii="Open Sans Light" w:hAnsi="Open Sans Light" w:cs="Open Sans Light"/>
          <w:b/>
          <w:bCs/>
        </w:rPr>
      </w:pPr>
    </w:p>
    <w:p w14:paraId="4A742220" w14:textId="6F1526C4" w:rsidR="00C773EE" w:rsidRDefault="00C773EE" w:rsidP="00C773EE">
      <w:pPr>
        <w:spacing w:after="0" w:line="240" w:lineRule="auto"/>
        <w:rPr>
          <w:rFonts w:ascii="Open Sans Light" w:hAnsi="Open Sans Light" w:cs="Open Sans Light"/>
          <w:b/>
          <w:bCs/>
        </w:rPr>
      </w:pPr>
      <w:r w:rsidRPr="00F660E3">
        <w:rPr>
          <w:rFonts w:ascii="Open Sans Light" w:hAnsi="Open Sans Light" w:cs="Open Sans Light"/>
          <w:b/>
          <w:bCs/>
        </w:rPr>
        <w:t>About this Role and You</w:t>
      </w:r>
    </w:p>
    <w:p w14:paraId="197D0CE4" w14:textId="6D6438A7" w:rsidR="00C773EE" w:rsidRDefault="00C773EE" w:rsidP="00C773EE">
      <w:pPr>
        <w:spacing w:after="0" w:line="240" w:lineRule="auto"/>
        <w:rPr>
          <w:rFonts w:ascii="Open Sans Light" w:hAnsi="Open Sans Light" w:cs="Open Sans Light"/>
          <w:b/>
          <w:bCs/>
        </w:rPr>
      </w:pPr>
    </w:p>
    <w:p w14:paraId="0355883D" w14:textId="77777777" w:rsidR="00C773EE" w:rsidRPr="00103A98" w:rsidRDefault="00C773EE" w:rsidP="00C773EE">
      <w:pPr>
        <w:pStyle w:val="NormalWeb"/>
        <w:spacing w:before="0" w:beforeAutospacing="0"/>
        <w:rPr>
          <w:rFonts w:ascii="Open Sans Light" w:hAnsi="Open Sans Light" w:cs="Open Sans Light"/>
          <w:sz w:val="22"/>
          <w:szCs w:val="22"/>
        </w:rPr>
      </w:pPr>
      <w:r w:rsidRPr="003D1A97">
        <w:rPr>
          <w:rFonts w:ascii="Open Sans Light" w:hAnsi="Open Sans Light" w:cs="Open Sans Light"/>
          <w:sz w:val="22"/>
          <w:szCs w:val="22"/>
        </w:rPr>
        <w:t>As a global organisation, the Commonwealth War Graves Commission (CWGC) operates in over 150 countries and territories</w:t>
      </w:r>
      <w:r>
        <w:rPr>
          <w:rFonts w:ascii="Open Sans Light" w:hAnsi="Open Sans Light" w:cs="Open Sans Light"/>
          <w:sz w:val="22"/>
          <w:szCs w:val="22"/>
        </w:rPr>
        <w:t xml:space="preserve">, and </w:t>
      </w:r>
      <w:r w:rsidRPr="00103A98">
        <w:rPr>
          <w:rFonts w:ascii="Open Sans Light" w:hAnsi="Open Sans Light" w:cs="Open Sans Light"/>
          <w:sz w:val="22"/>
          <w:szCs w:val="22"/>
        </w:rPr>
        <w:t>honours and cares for the men and women of the Commonwealth forces who died in the First and Second World Wars, ensuring they will never be forgotten. Funded by six Member Governments, our work began with building, and now maintaining, cemeteries at 23,000 locations all over the world.</w:t>
      </w:r>
    </w:p>
    <w:p w14:paraId="03585166" w14:textId="77777777" w:rsidR="00C773EE" w:rsidRPr="003D1A97" w:rsidRDefault="00C773EE" w:rsidP="00C773EE">
      <w:pPr>
        <w:pStyle w:val="NormalWeb"/>
        <w:spacing w:before="0" w:beforeAutospacing="0"/>
        <w:rPr>
          <w:rFonts w:ascii="Open Sans Light" w:hAnsi="Open Sans Light" w:cs="Open Sans Light"/>
          <w:sz w:val="22"/>
          <w:szCs w:val="22"/>
        </w:rPr>
      </w:pPr>
      <w:r w:rsidRPr="00103A98">
        <w:rPr>
          <w:rFonts w:ascii="Open Sans Light" w:hAnsi="Open Sans Light" w:cs="Open Sans Light"/>
          <w:sz w:val="22"/>
          <w:szCs w:val="22"/>
        </w:rPr>
        <w:t>Today, over a century after we first began, our work continues through our staff, supporters and volunteers who preserve our unique cultural, horticultural and architectural heritage and ensure that the stories of those who died are told.</w:t>
      </w:r>
    </w:p>
    <w:p w14:paraId="52A375F6" w14:textId="6ED46D19" w:rsidR="00C773EE" w:rsidRPr="00C773EE" w:rsidRDefault="00C773EE" w:rsidP="00C773EE">
      <w:pPr>
        <w:spacing w:after="0" w:line="240" w:lineRule="auto"/>
        <w:rPr>
          <w:rFonts w:ascii="Open Sans Light" w:hAnsi="Open Sans Light" w:cs="Open Sans Light"/>
        </w:rPr>
      </w:pPr>
      <w:r w:rsidRPr="00C773EE">
        <w:rPr>
          <w:rFonts w:ascii="Open Sans Light" w:hAnsi="Open Sans Light" w:cs="Open Sans Light"/>
        </w:rPr>
        <w:t xml:space="preserve">The purpose of this job is to support the </w:t>
      </w:r>
      <w:r>
        <w:rPr>
          <w:rFonts w:ascii="Open Sans Light" w:hAnsi="Open Sans Light" w:cs="Open Sans Light"/>
        </w:rPr>
        <w:t>Works Foreman</w:t>
      </w:r>
      <w:r w:rsidRPr="00C773EE">
        <w:rPr>
          <w:rFonts w:ascii="Open Sans Light" w:hAnsi="Open Sans Light" w:cs="Open Sans Light"/>
        </w:rPr>
        <w:t xml:space="preserve"> in the </w:t>
      </w:r>
      <w:r>
        <w:rPr>
          <w:rFonts w:ascii="Open Sans Light" w:hAnsi="Open Sans Light" w:cs="Open Sans Light"/>
        </w:rPr>
        <w:t xml:space="preserve">execution of maintenance and conservation works within the Commission’s cemeteries, </w:t>
      </w:r>
      <w:r w:rsidRPr="00C773EE">
        <w:rPr>
          <w:rFonts w:ascii="Open Sans Light" w:hAnsi="Open Sans Light" w:cs="Open Sans Light"/>
        </w:rPr>
        <w:t>to the standards set by the Commission and carry out inspections as requested.</w:t>
      </w:r>
    </w:p>
    <w:p w14:paraId="38DE56DB" w14:textId="44B6D085" w:rsidR="00C773EE" w:rsidRDefault="00C773EE" w:rsidP="00C773EE">
      <w:pPr>
        <w:spacing w:after="0" w:line="240" w:lineRule="auto"/>
        <w:rPr>
          <w:rFonts w:ascii="Open Sans Light" w:hAnsi="Open Sans Light" w:cs="Open Sans Light"/>
          <w:b/>
          <w:bCs/>
        </w:rPr>
      </w:pPr>
    </w:p>
    <w:p w14:paraId="29BF0E2F" w14:textId="77777777" w:rsidR="00C773EE" w:rsidRPr="003D1A97" w:rsidRDefault="00C773EE" w:rsidP="00C773EE">
      <w:pPr>
        <w:spacing w:after="0" w:line="240" w:lineRule="auto"/>
        <w:rPr>
          <w:rFonts w:ascii="Open Sans Light" w:hAnsi="Open Sans Light" w:cs="Open Sans Light"/>
          <w:b/>
        </w:rPr>
      </w:pPr>
      <w:r w:rsidRPr="003D1A97">
        <w:rPr>
          <w:rFonts w:ascii="Open Sans Light" w:hAnsi="Open Sans Light" w:cs="Open Sans Light"/>
          <w:b/>
        </w:rPr>
        <w:t xml:space="preserve">You will be able to demonstrate </w:t>
      </w:r>
    </w:p>
    <w:p w14:paraId="132BE9EC" w14:textId="4F292777" w:rsidR="0008503A" w:rsidRDefault="00C773EE" w:rsidP="00C773EE">
      <w:pPr>
        <w:spacing w:after="0" w:line="240" w:lineRule="auto"/>
        <w:rPr>
          <w:rFonts w:ascii="Open Sans Light" w:hAnsi="Open Sans Light" w:cs="Open Sans Light"/>
          <w:bCs/>
        </w:rPr>
      </w:pPr>
      <w:r w:rsidRPr="003D1A97">
        <w:rPr>
          <w:rFonts w:ascii="Open Sans Light" w:hAnsi="Open Sans Light" w:cs="Open Sans Light"/>
          <w:bCs/>
        </w:rPr>
        <w:t xml:space="preserve">To be successful in this position you will have a </w:t>
      </w:r>
      <w:r>
        <w:rPr>
          <w:rFonts w:ascii="Open Sans Light" w:hAnsi="Open Sans Light" w:cs="Open Sans Light"/>
          <w:bCs/>
        </w:rPr>
        <w:t xml:space="preserve">recognised technical qualification </w:t>
      </w:r>
      <w:r w:rsidR="0008503A">
        <w:rPr>
          <w:rFonts w:ascii="Open Sans Light" w:hAnsi="Open Sans Light" w:cs="Open Sans Light"/>
          <w:bCs/>
        </w:rPr>
        <w:t xml:space="preserve">or </w:t>
      </w:r>
      <w:r w:rsidRPr="003D1A97">
        <w:rPr>
          <w:rFonts w:ascii="Open Sans Light" w:hAnsi="Open Sans Light" w:cs="Open Sans Light"/>
          <w:bCs/>
        </w:rPr>
        <w:t xml:space="preserve">substantial experience </w:t>
      </w:r>
      <w:r w:rsidR="0008503A">
        <w:rPr>
          <w:rFonts w:ascii="Open Sans Light" w:hAnsi="Open Sans Light" w:cs="Open Sans Light"/>
          <w:bCs/>
        </w:rPr>
        <w:t xml:space="preserve">working in a similar position. </w:t>
      </w:r>
      <w:r w:rsidRPr="003D1A97">
        <w:rPr>
          <w:rFonts w:ascii="Open Sans Light" w:hAnsi="Open Sans Light" w:cs="Open Sans Light"/>
          <w:bCs/>
        </w:rPr>
        <w:t xml:space="preserve">An expert knowledge of </w:t>
      </w:r>
      <w:r w:rsidR="0008503A">
        <w:rPr>
          <w:rFonts w:ascii="Open Sans Light" w:hAnsi="Open Sans Light" w:cs="Open Sans Light"/>
          <w:bCs/>
        </w:rPr>
        <w:t xml:space="preserve">principal materials, equipment, techniques and procedures used to maintain the Commission’s standards. </w:t>
      </w:r>
    </w:p>
    <w:p w14:paraId="6EC67952" w14:textId="77777777" w:rsidR="0008503A" w:rsidRDefault="0008503A" w:rsidP="00C773EE">
      <w:pPr>
        <w:spacing w:after="0" w:line="240" w:lineRule="auto"/>
        <w:rPr>
          <w:rFonts w:ascii="Open Sans Light" w:hAnsi="Open Sans Light" w:cs="Open Sans Light"/>
          <w:bCs/>
        </w:rPr>
      </w:pPr>
    </w:p>
    <w:p w14:paraId="6A72B95F" w14:textId="77777777" w:rsidR="00C773EE" w:rsidRDefault="00C773EE" w:rsidP="00C773EE">
      <w:pPr>
        <w:spacing w:after="0" w:line="240" w:lineRule="auto"/>
        <w:rPr>
          <w:rFonts w:ascii="Open Sans Light" w:hAnsi="Open Sans Light" w:cs="Open Sans Light"/>
          <w:bCs/>
        </w:rPr>
      </w:pPr>
      <w:r w:rsidRPr="003D1A97">
        <w:rPr>
          <w:rFonts w:ascii="Open Sans Light" w:hAnsi="Open Sans Light" w:cs="Open Sans Light"/>
          <w:bCs/>
        </w:rPr>
        <w:t xml:space="preserve">Everyone who works for us, or with us, share our values which are formed around the concept of CARE (Commitment, Ambition, Respect and Excellence) We are proud and committed to ensuring we bring this to life every day, for ourselves, each other and those who lost their lives </w:t>
      </w:r>
    </w:p>
    <w:p w14:paraId="4BB475A1" w14:textId="77777777" w:rsidR="00C773EE" w:rsidRPr="003D1A97" w:rsidRDefault="00C773EE" w:rsidP="00C773EE">
      <w:pPr>
        <w:spacing w:after="0" w:line="240" w:lineRule="auto"/>
        <w:rPr>
          <w:rFonts w:ascii="Open Sans Light" w:hAnsi="Open Sans Light" w:cs="Open Sans Light"/>
          <w:highlight w:val="yellow"/>
        </w:rPr>
      </w:pPr>
    </w:p>
    <w:p w14:paraId="65116F69" w14:textId="77777777" w:rsidR="00C773EE" w:rsidRPr="003D1A97" w:rsidRDefault="00C773EE" w:rsidP="00C773EE">
      <w:pPr>
        <w:spacing w:after="0" w:line="240" w:lineRule="auto"/>
        <w:rPr>
          <w:rFonts w:ascii="Open Sans Light" w:hAnsi="Open Sans Light" w:cs="Open Sans Light"/>
          <w:b/>
        </w:rPr>
      </w:pPr>
      <w:r w:rsidRPr="003D1A97">
        <w:rPr>
          <w:rFonts w:ascii="Open Sans Light" w:hAnsi="Open Sans Light" w:cs="Open Sans Light"/>
          <w:b/>
        </w:rPr>
        <w:t>What We Can Offer You:</w:t>
      </w:r>
    </w:p>
    <w:p w14:paraId="68EC0BC0" w14:textId="0CB13D9F" w:rsidR="00C773EE" w:rsidRPr="003D1A97" w:rsidRDefault="00C773EE" w:rsidP="00C773EE">
      <w:pPr>
        <w:pStyle w:val="ListParagraph"/>
        <w:numPr>
          <w:ilvl w:val="0"/>
          <w:numId w:val="2"/>
        </w:numPr>
        <w:spacing w:after="0" w:line="240" w:lineRule="auto"/>
        <w:rPr>
          <w:rFonts w:ascii="Open Sans Light" w:hAnsi="Open Sans Light" w:cs="Open Sans Light"/>
          <w:b/>
        </w:rPr>
      </w:pPr>
      <w:r w:rsidRPr="003D1A97">
        <w:rPr>
          <w:rFonts w:ascii="Open Sans Light" w:hAnsi="Open Sans Light" w:cs="Open Sans Light"/>
        </w:rPr>
        <w:t>2</w:t>
      </w:r>
      <w:r w:rsidR="0008503A">
        <w:rPr>
          <w:rFonts w:ascii="Open Sans Light" w:hAnsi="Open Sans Light" w:cs="Open Sans Light"/>
        </w:rPr>
        <w:t>1</w:t>
      </w:r>
      <w:r w:rsidRPr="003D1A97">
        <w:rPr>
          <w:rFonts w:ascii="Open Sans Light" w:hAnsi="Open Sans Light" w:cs="Open Sans Light"/>
        </w:rPr>
        <w:t xml:space="preserve"> days annual leave, rising </w:t>
      </w:r>
      <w:r w:rsidR="0008503A">
        <w:rPr>
          <w:rFonts w:ascii="Open Sans Light" w:hAnsi="Open Sans Light" w:cs="Open Sans Light"/>
        </w:rPr>
        <w:t>to 30 days after</w:t>
      </w:r>
      <w:r w:rsidR="003D2A5B">
        <w:rPr>
          <w:rFonts w:ascii="Open Sans Light" w:hAnsi="Open Sans Light" w:cs="Open Sans Light"/>
        </w:rPr>
        <w:t xml:space="preserve"> </w:t>
      </w:r>
      <w:r w:rsidR="0008503A">
        <w:rPr>
          <w:rFonts w:ascii="Open Sans Light" w:hAnsi="Open Sans Light" w:cs="Open Sans Light"/>
        </w:rPr>
        <w:t>10 years completed service</w:t>
      </w:r>
    </w:p>
    <w:p w14:paraId="428BA136" w14:textId="6CBD6418" w:rsidR="00C773EE" w:rsidRPr="003D1A97" w:rsidRDefault="00C773EE" w:rsidP="00C773EE">
      <w:pPr>
        <w:pStyle w:val="ListParagraph"/>
        <w:numPr>
          <w:ilvl w:val="0"/>
          <w:numId w:val="2"/>
        </w:numPr>
        <w:spacing w:after="0" w:line="240" w:lineRule="auto"/>
        <w:rPr>
          <w:rFonts w:ascii="Open Sans Light" w:hAnsi="Open Sans Light" w:cs="Open Sans Light"/>
        </w:rPr>
      </w:pPr>
      <w:r w:rsidRPr="003D1A97">
        <w:rPr>
          <w:rFonts w:ascii="Open Sans Light" w:hAnsi="Open Sans Light" w:cs="Open Sans Light"/>
        </w:rPr>
        <w:t>Paid public holidays</w:t>
      </w:r>
    </w:p>
    <w:p w14:paraId="74B143A5" w14:textId="368C6494" w:rsidR="00C773EE" w:rsidRPr="003D2A5B" w:rsidRDefault="00C773EE" w:rsidP="003D2A5B">
      <w:pPr>
        <w:pStyle w:val="ListParagraph"/>
        <w:numPr>
          <w:ilvl w:val="0"/>
          <w:numId w:val="2"/>
        </w:numPr>
        <w:spacing w:after="0" w:line="240" w:lineRule="auto"/>
        <w:rPr>
          <w:rFonts w:ascii="Open Sans Light" w:hAnsi="Open Sans Light" w:cs="Open Sans Light"/>
        </w:rPr>
      </w:pPr>
      <w:r w:rsidRPr="003D1A97">
        <w:rPr>
          <w:rFonts w:ascii="Open Sans Light" w:hAnsi="Open Sans Light" w:cs="Open Sans Light"/>
        </w:rPr>
        <w:t xml:space="preserve">Generous Pension Scheme </w:t>
      </w:r>
      <w:r w:rsidR="003D2A5B">
        <w:rPr>
          <w:rFonts w:ascii="Open Sans Light" w:hAnsi="Open Sans Light" w:cs="Open Sans Light"/>
        </w:rPr>
        <w:t>on completing the probation</w:t>
      </w:r>
    </w:p>
    <w:p w14:paraId="55D461FE" w14:textId="77777777" w:rsidR="0008503A" w:rsidRPr="003D1A97" w:rsidRDefault="0008503A" w:rsidP="0008503A">
      <w:pPr>
        <w:pStyle w:val="ListParagraph"/>
        <w:spacing w:after="0" w:line="240" w:lineRule="auto"/>
        <w:ind w:left="360"/>
        <w:rPr>
          <w:rFonts w:ascii="Open Sans Light" w:hAnsi="Open Sans Light" w:cs="Open Sans Light"/>
        </w:rPr>
      </w:pPr>
    </w:p>
    <w:p w14:paraId="4F7D11E3" w14:textId="77777777" w:rsidR="00C773EE" w:rsidRPr="003D1A97" w:rsidRDefault="00C773EE" w:rsidP="00C773EE">
      <w:pPr>
        <w:spacing w:after="0" w:line="240" w:lineRule="auto"/>
        <w:rPr>
          <w:rFonts w:ascii="Open Sans Light" w:hAnsi="Open Sans Light" w:cs="Open Sans Light"/>
          <w:b/>
        </w:rPr>
      </w:pPr>
      <w:r w:rsidRPr="003D1A97">
        <w:rPr>
          <w:rFonts w:ascii="Open Sans Light" w:hAnsi="Open Sans Light" w:cs="Open Sans Light"/>
          <w:b/>
        </w:rPr>
        <w:t>How To Apply:</w:t>
      </w:r>
    </w:p>
    <w:p w14:paraId="0C241AE4" w14:textId="77777777" w:rsidR="00C773EE" w:rsidRPr="003D1A97" w:rsidRDefault="00C773EE" w:rsidP="00C773EE">
      <w:pPr>
        <w:spacing w:after="0" w:line="240" w:lineRule="auto"/>
        <w:rPr>
          <w:rFonts w:ascii="Open Sans Light" w:hAnsi="Open Sans Light" w:cs="Open Sans Light"/>
        </w:rPr>
      </w:pPr>
      <w:r w:rsidRPr="003D1A97">
        <w:rPr>
          <w:rFonts w:ascii="Open Sans Light" w:hAnsi="Open Sans Light" w:cs="Open Sans Light"/>
        </w:rPr>
        <w:t xml:space="preserve">Please send your cover letter, CV and completed application form to </w:t>
      </w:r>
      <w:hyperlink r:id="rId10" w:history="1">
        <w:r w:rsidRPr="003D1A97">
          <w:rPr>
            <w:rStyle w:val="Hyperlink"/>
            <w:rFonts w:ascii="Open Sans Light" w:hAnsi="Open Sans Light" w:cs="Open Sans Light"/>
          </w:rPr>
          <w:t>aaa.careers@cwgc.org</w:t>
        </w:r>
      </w:hyperlink>
    </w:p>
    <w:p w14:paraId="6028661B" w14:textId="77777777" w:rsidR="00C773EE" w:rsidRPr="003D1A97" w:rsidRDefault="00C773EE" w:rsidP="00C773EE">
      <w:pPr>
        <w:spacing w:after="0" w:line="240" w:lineRule="auto"/>
        <w:rPr>
          <w:rFonts w:ascii="Open Sans Light" w:hAnsi="Open Sans Light" w:cs="Open Sans Light"/>
        </w:rPr>
      </w:pPr>
    </w:p>
    <w:p w14:paraId="08E20C61" w14:textId="77777777" w:rsidR="00C773EE" w:rsidRPr="003D1A97" w:rsidRDefault="00C773EE" w:rsidP="00C773EE">
      <w:pPr>
        <w:spacing w:after="0" w:line="240" w:lineRule="auto"/>
        <w:rPr>
          <w:rFonts w:ascii="Open Sans Light" w:hAnsi="Open Sans Light" w:cs="Open Sans Light"/>
        </w:rPr>
      </w:pPr>
      <w:r w:rsidRPr="003D1A97">
        <w:rPr>
          <w:rStyle w:val="Emphasis"/>
          <w:rFonts w:ascii="Open Sans Light" w:hAnsi="Open Sans Light" w:cs="Open Sans Light"/>
        </w:rPr>
        <w:t>We value the differences that a diverse workforce brings and are committed to creating a respectful work environment where everyone is treated with dignity and respect and where any unlawful and/or unfair discrimination is eliminated. We will not unlawfully discriminate directly or indirectly in recruitment or employment on grounds of sex, gender reassignment, pregnancy, race, colour, nationality, ethnic or national origins, age, sexual orientation or marital status, religion or belief</w:t>
      </w:r>
      <w:r w:rsidRPr="003D1A97">
        <w:rPr>
          <w:rStyle w:val="Emphasis"/>
          <w:rFonts w:ascii="Open Sans Light" w:hAnsi="Open Sans Light" w:cs="Open Sans Light"/>
          <w:color w:val="565656"/>
        </w:rPr>
        <w:t>.</w:t>
      </w:r>
    </w:p>
    <w:p w14:paraId="63018E4C" w14:textId="77777777" w:rsidR="00C773EE" w:rsidRPr="003D1A97" w:rsidRDefault="00C773EE" w:rsidP="00C773EE">
      <w:pPr>
        <w:spacing w:after="0" w:line="240" w:lineRule="auto"/>
        <w:rPr>
          <w:rFonts w:ascii="Open Sans Light" w:hAnsi="Open Sans Light" w:cs="Open Sans Light"/>
        </w:rPr>
      </w:pPr>
    </w:p>
    <w:p w14:paraId="4DBCE821" w14:textId="77777777" w:rsidR="00C773EE" w:rsidRPr="003D1A97" w:rsidRDefault="00C773EE" w:rsidP="00C773EE">
      <w:pPr>
        <w:spacing w:after="0" w:line="240" w:lineRule="auto"/>
        <w:rPr>
          <w:rFonts w:ascii="Open Sans Light" w:hAnsi="Open Sans Light" w:cs="Open Sans Light"/>
        </w:rPr>
      </w:pPr>
    </w:p>
    <w:p w14:paraId="632210C1" w14:textId="77777777" w:rsidR="00C773EE" w:rsidRPr="003D1A97" w:rsidRDefault="00C773EE" w:rsidP="00C773EE">
      <w:pPr>
        <w:spacing w:after="0" w:line="240" w:lineRule="auto"/>
        <w:rPr>
          <w:rFonts w:ascii="Open Sans Light" w:hAnsi="Open Sans Light" w:cs="Open Sans Light"/>
          <w:b/>
        </w:rPr>
      </w:pPr>
      <w:r w:rsidRPr="003D1A97">
        <w:rPr>
          <w:rFonts w:ascii="Open Sans Light" w:hAnsi="Open Sans Light" w:cs="Open Sans Light"/>
          <w:b/>
        </w:rPr>
        <w:t>We reserve the right to close this vacancy at any time once we receive sufficient applications and encourage all interested applicants to apply at their earliest convenience to avoid disappointment.</w:t>
      </w:r>
    </w:p>
    <w:p w14:paraId="346A6AAA" w14:textId="718AC842" w:rsidR="00C773EE" w:rsidRDefault="00C773EE" w:rsidP="00C773EE">
      <w:pPr>
        <w:spacing w:after="0" w:line="240" w:lineRule="auto"/>
        <w:rPr>
          <w:rFonts w:ascii="Open Sans Light" w:hAnsi="Open Sans Light" w:cs="Open Sans Light"/>
          <w:b/>
          <w:bCs/>
        </w:rPr>
      </w:pPr>
    </w:p>
    <w:p w14:paraId="74317745" w14:textId="28B99677" w:rsidR="00C773EE" w:rsidRDefault="00C773EE" w:rsidP="00C773EE">
      <w:pPr>
        <w:spacing w:after="0" w:line="240" w:lineRule="auto"/>
        <w:rPr>
          <w:rFonts w:ascii="Open Sans Light" w:hAnsi="Open Sans Light" w:cs="Open Sans Light"/>
          <w:b/>
          <w:bCs/>
        </w:rPr>
      </w:pPr>
    </w:p>
    <w:p w14:paraId="72CE2B91" w14:textId="6A6A5FCC" w:rsidR="00C773EE" w:rsidRDefault="00C773EE" w:rsidP="00C773EE">
      <w:pPr>
        <w:spacing w:after="0" w:line="240" w:lineRule="auto"/>
        <w:rPr>
          <w:rFonts w:ascii="Open Sans Light" w:hAnsi="Open Sans Light" w:cs="Open Sans Light"/>
          <w:b/>
          <w:bCs/>
        </w:rPr>
      </w:pPr>
    </w:p>
    <w:p w14:paraId="0DE9F459" w14:textId="634FA8A3" w:rsidR="00C773EE" w:rsidRDefault="00C773EE" w:rsidP="00C773EE">
      <w:pPr>
        <w:spacing w:after="0" w:line="240" w:lineRule="auto"/>
        <w:rPr>
          <w:rFonts w:ascii="Open Sans Light" w:hAnsi="Open Sans Light" w:cs="Open Sans Light"/>
          <w:b/>
          <w:bCs/>
        </w:rPr>
      </w:pPr>
    </w:p>
    <w:p w14:paraId="020558CC" w14:textId="222C4CF3" w:rsidR="00C773EE" w:rsidRDefault="00C773EE" w:rsidP="00C773EE">
      <w:pPr>
        <w:spacing w:after="0" w:line="240" w:lineRule="auto"/>
        <w:rPr>
          <w:rFonts w:ascii="Open Sans Light" w:hAnsi="Open Sans Light" w:cs="Open Sans Light"/>
          <w:b/>
          <w:bCs/>
        </w:rPr>
      </w:pPr>
    </w:p>
    <w:p w14:paraId="1890BAA8" w14:textId="77777777" w:rsidR="00C773EE" w:rsidRPr="00F660E3" w:rsidRDefault="00C773EE" w:rsidP="00C773EE">
      <w:pPr>
        <w:spacing w:after="0" w:line="240" w:lineRule="auto"/>
        <w:rPr>
          <w:rFonts w:ascii="Open Sans Light" w:hAnsi="Open Sans Light" w:cs="Open Sans Light"/>
          <w:b/>
          <w:bCs/>
        </w:rPr>
      </w:pPr>
    </w:p>
    <w:sectPr w:rsidR="00C773EE" w:rsidRPr="00F660E3" w:rsidSect="008F0157">
      <w:headerReference w:type="first" r:id="rId11"/>
      <w:pgSz w:w="11906" w:h="16838"/>
      <w:pgMar w:top="510" w:right="1134" w:bottom="567" w:left="1134" w:header="2155"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D3A6" w14:textId="77777777" w:rsidR="00C773EE" w:rsidRDefault="00C773EE" w:rsidP="008F0157">
      <w:pPr>
        <w:spacing w:after="0" w:line="240" w:lineRule="auto"/>
      </w:pPr>
      <w:r>
        <w:separator/>
      </w:r>
    </w:p>
  </w:endnote>
  <w:endnote w:type="continuationSeparator" w:id="0">
    <w:p w14:paraId="393477F9" w14:textId="77777777" w:rsidR="00C773EE" w:rsidRDefault="00C773EE" w:rsidP="008F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BE36" w14:textId="77777777" w:rsidR="00C773EE" w:rsidRDefault="00C773EE" w:rsidP="008F0157">
      <w:pPr>
        <w:spacing w:after="0" w:line="240" w:lineRule="auto"/>
      </w:pPr>
      <w:r>
        <w:separator/>
      </w:r>
    </w:p>
  </w:footnote>
  <w:footnote w:type="continuationSeparator" w:id="0">
    <w:p w14:paraId="5346841B" w14:textId="77777777" w:rsidR="00C773EE" w:rsidRDefault="00C773EE" w:rsidP="008F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7E98" w14:textId="77777777" w:rsidR="008F0157" w:rsidRPr="008F0157" w:rsidRDefault="008F0157">
    <w:pPr>
      <w:pStyle w:val="Header"/>
    </w:pPr>
    <w:r w:rsidRPr="008F0157">
      <w:rPr>
        <w:noProof/>
      </w:rPr>
      <w:drawing>
        <wp:anchor distT="0" distB="0" distL="114300" distR="114300" simplePos="0" relativeHeight="251658240" behindDoc="0" locked="0" layoutInCell="1" allowOverlap="1" wp14:anchorId="13A56C60" wp14:editId="4C3B69F4">
          <wp:simplePos x="0" y="0"/>
          <wp:positionH relativeFrom="margin">
            <wp:align>center</wp:align>
          </wp:positionH>
          <wp:positionV relativeFrom="margin">
            <wp:posOffset>-1190625</wp:posOffset>
          </wp:positionV>
          <wp:extent cx="1797281" cy="1080000"/>
          <wp:effectExtent l="0" t="0" r="0" b="635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C-Logo-Black.png"/>
                  <pic:cNvPicPr/>
                </pic:nvPicPr>
                <pic:blipFill>
                  <a:blip r:embed="rId1">
                    <a:extLst>
                      <a:ext uri="{28A0092B-C50C-407E-A947-70E740481C1C}">
                        <a14:useLocalDpi xmlns:a14="http://schemas.microsoft.com/office/drawing/2010/main" val="0"/>
                      </a:ext>
                    </a:extLst>
                  </a:blip>
                  <a:stretch>
                    <a:fillRect/>
                  </a:stretch>
                </pic:blipFill>
                <pic:spPr>
                  <a:xfrm>
                    <a:off x="0" y="0"/>
                    <a:ext cx="1797281"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371B"/>
    <w:multiLevelType w:val="hybridMultilevel"/>
    <w:tmpl w:val="6554BA36"/>
    <w:lvl w:ilvl="0" w:tplc="539A9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9201E7"/>
    <w:multiLevelType w:val="hybridMultilevel"/>
    <w:tmpl w:val="ECE49ACA"/>
    <w:lvl w:ilvl="0" w:tplc="6F046F94">
      <w:start w:val="2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8500251">
    <w:abstractNumId w:val="0"/>
  </w:num>
  <w:num w:numId="2" w16cid:durableId="62681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EE"/>
    <w:rsid w:val="0008503A"/>
    <w:rsid w:val="002B4D91"/>
    <w:rsid w:val="003D2A5B"/>
    <w:rsid w:val="005669DC"/>
    <w:rsid w:val="00660BF0"/>
    <w:rsid w:val="008F0157"/>
    <w:rsid w:val="00C773EE"/>
    <w:rsid w:val="00CF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F318"/>
  <w15:chartTrackingRefBased/>
  <w15:docId w15:val="{B15D83D1-1443-433E-8F1E-F3AB6C77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E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157"/>
  </w:style>
  <w:style w:type="paragraph" w:styleId="Footer">
    <w:name w:val="footer"/>
    <w:basedOn w:val="Normal"/>
    <w:link w:val="FooterChar"/>
    <w:uiPriority w:val="99"/>
    <w:unhideWhenUsed/>
    <w:rsid w:val="008F0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157"/>
  </w:style>
  <w:style w:type="paragraph" w:styleId="ListParagraph">
    <w:name w:val="List Paragraph"/>
    <w:basedOn w:val="Normal"/>
    <w:link w:val="ListParagraphChar"/>
    <w:uiPriority w:val="34"/>
    <w:qFormat/>
    <w:rsid w:val="00C773EE"/>
    <w:pPr>
      <w:ind w:left="720"/>
      <w:contextualSpacing/>
    </w:pPr>
  </w:style>
  <w:style w:type="character" w:customStyle="1" w:styleId="ListParagraphChar">
    <w:name w:val="List Paragraph Char"/>
    <w:link w:val="ListParagraph"/>
    <w:uiPriority w:val="34"/>
    <w:rsid w:val="00C773EE"/>
    <w:rPr>
      <w:rFonts w:asciiTheme="minorHAnsi" w:hAnsiTheme="minorHAnsi" w:cstheme="minorBidi"/>
    </w:rPr>
  </w:style>
  <w:style w:type="paragraph" w:styleId="NormalWeb">
    <w:name w:val="Normal (Web)"/>
    <w:basedOn w:val="Normal"/>
    <w:uiPriority w:val="99"/>
    <w:unhideWhenUsed/>
    <w:rsid w:val="00C773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73EE"/>
    <w:rPr>
      <w:color w:val="0563C1" w:themeColor="hyperlink"/>
      <w:u w:val="single"/>
    </w:rPr>
  </w:style>
  <w:style w:type="character" w:styleId="Emphasis">
    <w:name w:val="Emphasis"/>
    <w:basedOn w:val="DefaultParagraphFont"/>
    <w:uiPriority w:val="20"/>
    <w:qFormat/>
    <w:rsid w:val="00C773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aa.careers@cwg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salter\AppData\Roaming\Microsoft\Templates\CWGC%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7EAA4A01C984DBB9B914731924645" ma:contentTypeVersion="3" ma:contentTypeDescription="Create a new document." ma:contentTypeScope="" ma:versionID="0656544a7c2c522f8a1e98fbe7756894">
  <xsd:schema xmlns:xsd="http://www.w3.org/2001/XMLSchema" xmlns:xs="http://www.w3.org/2001/XMLSchema" xmlns:p="http://schemas.microsoft.com/office/2006/metadata/properties" xmlns:ns2="244c4deb-7449-4d66-845c-4e23cc967428" targetNamespace="http://schemas.microsoft.com/office/2006/metadata/properties" ma:root="true" ma:fieldsID="b5bedc7c87e1c7b3822b66af510ad5e3" ns2:_="">
    <xsd:import namespace="244c4deb-7449-4d66-845c-4e23cc967428"/>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c4deb-7449-4d66-845c-4e23cc967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3FE1A-0B07-44E3-A9CA-BD1F81FCA5B8}">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44c4deb-7449-4d66-845c-4e23cc967428"/>
    <ds:schemaRef ds:uri="http://www.w3.org/XML/1998/namespace"/>
  </ds:schemaRefs>
</ds:datastoreItem>
</file>

<file path=customXml/itemProps2.xml><?xml version="1.0" encoding="utf-8"?>
<ds:datastoreItem xmlns:ds="http://schemas.openxmlformats.org/officeDocument/2006/customXml" ds:itemID="{F74A01E8-4B90-4D07-8494-21590C99A0AB}">
  <ds:schemaRefs>
    <ds:schemaRef ds:uri="http://schemas.microsoft.com/sharepoint/v3/contenttype/forms"/>
  </ds:schemaRefs>
</ds:datastoreItem>
</file>

<file path=customXml/itemProps3.xml><?xml version="1.0" encoding="utf-8"?>
<ds:datastoreItem xmlns:ds="http://schemas.openxmlformats.org/officeDocument/2006/customXml" ds:itemID="{8CAE42F5-B12C-4D81-831A-36580B99A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c4deb-7449-4d66-845c-4e23cc967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CWGC Blank Document</Template>
  <TotalTime>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Couter</dc:creator>
  <cp:keywords/>
  <dc:description/>
  <cp:lastModifiedBy>Tracy Salter</cp:lastModifiedBy>
  <cp:revision>4</cp:revision>
  <dcterms:created xsi:type="dcterms:W3CDTF">2023-02-09T17:14:00Z</dcterms:created>
  <dcterms:modified xsi:type="dcterms:W3CDTF">2023-03-14T08:35:00Z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0x01010093D7EAA4A01C984DBB9B914731924645</vt:lpwstr>
  </property>
</Properties>
</file>